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5B" w:rsidRPr="0057755B" w:rsidRDefault="0057755B" w:rsidP="0057755B">
      <w:pPr>
        <w:spacing w:line="220" w:lineRule="atLeast"/>
        <w:ind w:firstLineChars="100" w:firstLine="220"/>
      </w:pPr>
      <w:r w:rsidRPr="0057755B">
        <w:t>2005</w:t>
      </w:r>
      <w:r w:rsidRPr="0057755B">
        <w:t>年</w:t>
      </w:r>
      <w:r w:rsidRPr="0057755B">
        <w:t>9</w:t>
      </w:r>
      <w:r w:rsidRPr="0057755B">
        <w:t>月</w:t>
      </w:r>
      <w:r w:rsidRPr="0057755B">
        <w:t>29</w:t>
      </w:r>
      <w:r w:rsidRPr="0057755B">
        <w:t>日山西省第十届人民代表大会常务委员会第二十次会议通过</w:t>
      </w:r>
      <w:r>
        <w:rPr>
          <w:rFonts w:hint="eastAsia"/>
        </w:rPr>
        <w:t>，自</w:t>
      </w:r>
      <w:r>
        <w:rPr>
          <w:rFonts w:hint="eastAsia"/>
        </w:rPr>
        <w:t>2006</w:t>
      </w:r>
      <w:r>
        <w:rPr>
          <w:rFonts w:hint="eastAsia"/>
        </w:rPr>
        <w:t>年</w:t>
      </w:r>
      <w:r>
        <w:rPr>
          <w:rFonts w:hint="eastAsia"/>
        </w:rPr>
        <w:t>1</w:t>
      </w:r>
      <w:r>
        <w:rPr>
          <w:rFonts w:hint="eastAsia"/>
        </w:rPr>
        <w:t>月</w:t>
      </w:r>
      <w:r>
        <w:rPr>
          <w:rFonts w:hint="eastAsia"/>
        </w:rPr>
        <w:t>1</w:t>
      </w:r>
      <w:r>
        <w:rPr>
          <w:rFonts w:hint="eastAsia"/>
        </w:rPr>
        <w:t>日起施行。</w:t>
      </w:r>
    </w:p>
    <w:p w:rsidR="0057755B" w:rsidRPr="0057755B" w:rsidRDefault="0057755B" w:rsidP="0057755B">
      <w:pPr>
        <w:spacing w:line="220" w:lineRule="atLeast"/>
      </w:pPr>
      <w:r w:rsidRPr="0057755B">
        <w:t>正文</w:t>
      </w:r>
    </w:p>
    <w:p w:rsidR="0057755B" w:rsidRPr="0057755B" w:rsidRDefault="0057755B" w:rsidP="0057755B">
      <w:pPr>
        <w:spacing w:line="220" w:lineRule="atLeast"/>
        <w:rPr>
          <w:b/>
          <w:bCs/>
        </w:rPr>
      </w:pPr>
      <w:r w:rsidRPr="0057755B">
        <w:rPr>
          <w:b/>
          <w:bCs/>
        </w:rPr>
        <w:t>第一章　总则</w:t>
      </w:r>
    </w:p>
    <w:p w:rsidR="0057755B" w:rsidRPr="0057755B" w:rsidRDefault="0057755B" w:rsidP="0057755B">
      <w:pPr>
        <w:spacing w:line="220" w:lineRule="atLeast"/>
        <w:rPr>
          <w:b/>
          <w:bCs/>
        </w:rPr>
      </w:pPr>
      <w:r w:rsidRPr="0057755B">
        <w:rPr>
          <w:b/>
          <w:bCs/>
        </w:rPr>
        <w:t>第一条</w:t>
      </w:r>
    </w:p>
    <w:p w:rsidR="0057755B" w:rsidRPr="0057755B" w:rsidRDefault="0057755B" w:rsidP="0057755B">
      <w:pPr>
        <w:spacing w:line="220" w:lineRule="atLeast"/>
      </w:pPr>
      <w:r w:rsidRPr="0057755B">
        <w:t>为了规范工程建设项目招标投标活动，保护国家利益、社会公共利益和招标投标活动当事人的合法权益，提高经济效益，保证项目质量，根据《中华人民共和国招标投标法》和有关法律、法规，结合本省实际，制定本条例。</w:t>
      </w:r>
    </w:p>
    <w:p w:rsidR="0057755B" w:rsidRPr="0057755B" w:rsidRDefault="0057755B" w:rsidP="0057755B">
      <w:pPr>
        <w:spacing w:line="220" w:lineRule="atLeast"/>
        <w:rPr>
          <w:b/>
          <w:bCs/>
        </w:rPr>
      </w:pPr>
      <w:r w:rsidRPr="0057755B">
        <w:rPr>
          <w:b/>
          <w:bCs/>
        </w:rPr>
        <w:t>第二条</w:t>
      </w:r>
    </w:p>
    <w:p w:rsidR="0057755B" w:rsidRPr="0057755B" w:rsidRDefault="0057755B" w:rsidP="0057755B">
      <w:pPr>
        <w:spacing w:line="220" w:lineRule="atLeast"/>
      </w:pPr>
      <w:r w:rsidRPr="0057755B">
        <w:t>在本省行政区域内进行工程建设项目招标投标活动，适用本条例。</w:t>
      </w:r>
    </w:p>
    <w:p w:rsidR="0057755B" w:rsidRPr="0057755B" w:rsidRDefault="0057755B" w:rsidP="0057755B">
      <w:pPr>
        <w:spacing w:line="220" w:lineRule="atLeast"/>
        <w:rPr>
          <w:b/>
          <w:bCs/>
        </w:rPr>
      </w:pPr>
      <w:r w:rsidRPr="0057755B">
        <w:rPr>
          <w:b/>
          <w:bCs/>
        </w:rPr>
        <w:t>第三条</w:t>
      </w:r>
    </w:p>
    <w:p w:rsidR="0057755B" w:rsidRPr="0057755B" w:rsidRDefault="0057755B" w:rsidP="0057755B">
      <w:pPr>
        <w:spacing w:line="220" w:lineRule="atLeast"/>
      </w:pPr>
      <w:r w:rsidRPr="0057755B">
        <w:t>下列工程建设项目包括项目的勘察、设计、施工、监理以及与工程建设有关的重要设备、材料等的采购，必须进行招标：（一）大型基础设施、公用事业等关系社会公共利益、公众安全的项目；（二）全部或者部分使用国有资金投资或者国家融资的项目；（三）使用国际组织或者外国政府贷款、援助资金的项目。前款所列项目的具体范围和规模标准，国家有规定的，从其规定；从本省实际出发需要作补充规定的，由省人民政府发展和改革行政主管部门会同省人民政府有关部门制订，报省人民政府批准。</w:t>
      </w:r>
    </w:p>
    <w:p w:rsidR="0057755B" w:rsidRPr="0057755B" w:rsidRDefault="0057755B" w:rsidP="0057755B">
      <w:pPr>
        <w:spacing w:line="220" w:lineRule="atLeast"/>
        <w:rPr>
          <w:b/>
          <w:bCs/>
        </w:rPr>
      </w:pPr>
      <w:r w:rsidRPr="0057755B">
        <w:rPr>
          <w:b/>
          <w:bCs/>
        </w:rPr>
        <w:t>第四条</w:t>
      </w:r>
    </w:p>
    <w:p w:rsidR="0057755B" w:rsidRPr="0057755B" w:rsidRDefault="0057755B" w:rsidP="0057755B">
      <w:pPr>
        <w:spacing w:line="220" w:lineRule="atLeast"/>
      </w:pPr>
      <w:r w:rsidRPr="0057755B">
        <w:t>工程建设项目招标投标活动应当遵循公开、公平、公正和诚实信用的原则。</w:t>
      </w:r>
    </w:p>
    <w:p w:rsidR="0057755B" w:rsidRPr="0057755B" w:rsidRDefault="0057755B" w:rsidP="0057755B">
      <w:pPr>
        <w:spacing w:line="220" w:lineRule="atLeast"/>
        <w:rPr>
          <w:b/>
          <w:bCs/>
        </w:rPr>
      </w:pPr>
      <w:r w:rsidRPr="0057755B">
        <w:rPr>
          <w:b/>
          <w:bCs/>
        </w:rPr>
        <w:t>第五条</w:t>
      </w:r>
    </w:p>
    <w:p w:rsidR="0057755B" w:rsidRPr="0057755B" w:rsidRDefault="0057755B" w:rsidP="0057755B">
      <w:pPr>
        <w:spacing w:line="220" w:lineRule="atLeast"/>
      </w:pPr>
      <w:r w:rsidRPr="0057755B">
        <w:t>工程建设招标项目的审批、核准、备案，招标方案的核准，招标代理机构资质的认定，按照国家有关规定需要履行有关手续的，应当先履行手续，取得批准。有关行政监督部门不得违反法律、法规设立审批、核准、登记等涉及招标投标的行政许可事项；已经设立的，一律予以取消。</w:t>
      </w:r>
    </w:p>
    <w:p w:rsidR="0057755B" w:rsidRPr="0057755B" w:rsidRDefault="0057755B" w:rsidP="0057755B">
      <w:pPr>
        <w:spacing w:line="220" w:lineRule="atLeast"/>
        <w:rPr>
          <w:b/>
          <w:bCs/>
        </w:rPr>
      </w:pPr>
      <w:r w:rsidRPr="0057755B">
        <w:rPr>
          <w:b/>
          <w:bCs/>
        </w:rPr>
        <w:t>第二章　招标和投标</w:t>
      </w:r>
    </w:p>
    <w:p w:rsidR="0057755B" w:rsidRPr="0057755B" w:rsidRDefault="0057755B" w:rsidP="0057755B">
      <w:pPr>
        <w:spacing w:line="220" w:lineRule="atLeast"/>
        <w:rPr>
          <w:b/>
          <w:bCs/>
        </w:rPr>
      </w:pPr>
      <w:r w:rsidRPr="0057755B">
        <w:rPr>
          <w:b/>
          <w:bCs/>
        </w:rPr>
        <w:t>第六条</w:t>
      </w:r>
    </w:p>
    <w:p w:rsidR="0057755B" w:rsidRPr="0057755B" w:rsidRDefault="0057755B" w:rsidP="0057755B">
      <w:pPr>
        <w:spacing w:line="220" w:lineRule="atLeast"/>
      </w:pPr>
      <w:r w:rsidRPr="0057755B">
        <w:t>依法必须进行招标的工程建设项目应当公开招标；不进行招标、邀请招标或者自行招标的，应当符合国家规定的条件，按照规定的程序办理。</w:t>
      </w:r>
    </w:p>
    <w:p w:rsidR="0057755B" w:rsidRPr="0057755B" w:rsidRDefault="0057755B" w:rsidP="0057755B">
      <w:pPr>
        <w:spacing w:line="220" w:lineRule="atLeast"/>
        <w:rPr>
          <w:b/>
          <w:bCs/>
        </w:rPr>
      </w:pPr>
      <w:r w:rsidRPr="0057755B">
        <w:rPr>
          <w:b/>
          <w:bCs/>
        </w:rPr>
        <w:lastRenderedPageBreak/>
        <w:t>第七条</w:t>
      </w:r>
    </w:p>
    <w:p w:rsidR="0057755B" w:rsidRPr="0057755B" w:rsidRDefault="0057755B" w:rsidP="0057755B">
      <w:pPr>
        <w:spacing w:line="220" w:lineRule="atLeast"/>
      </w:pPr>
      <w:r w:rsidRPr="0057755B">
        <w:t>依法必须进行招标的工程建设项目采取公开招标方式的，招标人应当按照规定在国家或者省人民政府发展和改革行政主管部门指定的媒介上发布招标公告。指定媒介发布前款规定的招标公告，不得收取费用，但发布国际招标公告的除外。</w:t>
      </w:r>
    </w:p>
    <w:p w:rsidR="0057755B" w:rsidRPr="0057755B" w:rsidRDefault="0057755B" w:rsidP="0057755B">
      <w:pPr>
        <w:spacing w:line="220" w:lineRule="atLeast"/>
        <w:rPr>
          <w:b/>
          <w:bCs/>
        </w:rPr>
      </w:pPr>
      <w:r w:rsidRPr="0057755B">
        <w:rPr>
          <w:b/>
          <w:bCs/>
        </w:rPr>
        <w:t>第八条</w:t>
      </w:r>
    </w:p>
    <w:p w:rsidR="0057755B" w:rsidRPr="0057755B" w:rsidRDefault="0057755B" w:rsidP="0057755B">
      <w:pPr>
        <w:spacing w:line="220" w:lineRule="atLeast"/>
      </w:pPr>
      <w:r w:rsidRPr="0057755B">
        <w:t>招标人委托招标的，应当委托具备法定资质条件的招标代理机构代理。招标人不得与招标代理机构相互串通，损害国家利益、社会公共利益和他人的合法权益。</w:t>
      </w:r>
    </w:p>
    <w:p w:rsidR="0057755B" w:rsidRPr="0057755B" w:rsidRDefault="0057755B" w:rsidP="0057755B">
      <w:pPr>
        <w:spacing w:line="220" w:lineRule="atLeast"/>
        <w:rPr>
          <w:b/>
          <w:bCs/>
        </w:rPr>
      </w:pPr>
      <w:r w:rsidRPr="0057755B">
        <w:rPr>
          <w:b/>
          <w:bCs/>
        </w:rPr>
        <w:t>第九条</w:t>
      </w:r>
    </w:p>
    <w:p w:rsidR="0057755B" w:rsidRPr="0057755B" w:rsidRDefault="0057755B" w:rsidP="0057755B">
      <w:pPr>
        <w:spacing w:line="220" w:lineRule="atLeast"/>
      </w:pPr>
      <w:r w:rsidRPr="0057755B">
        <w:t>招标代理机构不得接受同一招标项目的投标代理和投标咨询业务；未经招标人同意，不得转让招标代理业务。</w:t>
      </w:r>
    </w:p>
    <w:p w:rsidR="0057755B" w:rsidRPr="0057755B" w:rsidRDefault="0057755B" w:rsidP="0057755B">
      <w:pPr>
        <w:spacing w:line="220" w:lineRule="atLeast"/>
        <w:rPr>
          <w:b/>
          <w:bCs/>
        </w:rPr>
      </w:pPr>
      <w:r w:rsidRPr="0057755B">
        <w:rPr>
          <w:b/>
          <w:bCs/>
        </w:rPr>
        <w:t>第十条</w:t>
      </w:r>
    </w:p>
    <w:p w:rsidR="0057755B" w:rsidRPr="0057755B" w:rsidRDefault="0057755B" w:rsidP="0057755B">
      <w:pPr>
        <w:spacing w:line="220" w:lineRule="atLeast"/>
      </w:pPr>
      <w:r w:rsidRPr="0057755B">
        <w:t>招标代理机构不得超越代理权限接受招标代理业务。招标代理机构的代理权限范围应当在招标代理合同中具体载明。招标代理机构超越代理权限给招标人造成损失的，应当依法承担赔偿责任。</w:t>
      </w:r>
    </w:p>
    <w:p w:rsidR="0057755B" w:rsidRPr="0057755B" w:rsidRDefault="0057755B" w:rsidP="0057755B">
      <w:pPr>
        <w:spacing w:line="220" w:lineRule="atLeast"/>
        <w:rPr>
          <w:b/>
          <w:bCs/>
        </w:rPr>
      </w:pPr>
      <w:r w:rsidRPr="0057755B">
        <w:rPr>
          <w:b/>
          <w:bCs/>
        </w:rPr>
        <w:t>第十一条</w:t>
      </w:r>
    </w:p>
    <w:p w:rsidR="0057755B" w:rsidRPr="0057755B" w:rsidRDefault="0057755B" w:rsidP="0057755B">
      <w:pPr>
        <w:spacing w:line="220" w:lineRule="atLeast"/>
      </w:pPr>
      <w:r w:rsidRPr="0057755B">
        <w:t>招标人要求投标人提供投标保证金、履约保证金或者其他形式履约担保的，应当在招标文件中明确。招标人要求中标人提供履约保证金或者其他形式履约担保的，招标人应当同时提供支付担保。招标人给予未中标的投标人编制投标文件经济补偿的，应当在招标文件中明确补偿的具体标准。</w:t>
      </w:r>
    </w:p>
    <w:p w:rsidR="0057755B" w:rsidRPr="0057755B" w:rsidRDefault="0057755B" w:rsidP="0057755B">
      <w:pPr>
        <w:spacing w:line="220" w:lineRule="atLeast"/>
        <w:rPr>
          <w:b/>
          <w:bCs/>
        </w:rPr>
      </w:pPr>
      <w:r w:rsidRPr="0057755B">
        <w:rPr>
          <w:b/>
          <w:bCs/>
        </w:rPr>
        <w:t>第十二条</w:t>
      </w:r>
    </w:p>
    <w:p w:rsidR="0057755B" w:rsidRPr="0057755B" w:rsidRDefault="0057755B" w:rsidP="0057755B">
      <w:pPr>
        <w:spacing w:line="220" w:lineRule="atLeast"/>
      </w:pPr>
      <w:r w:rsidRPr="0057755B">
        <w:t>依法必须进行招标的工程建设项目，招标文件出售时间不得少于</w:t>
      </w:r>
      <w:r w:rsidRPr="0057755B">
        <w:t>5</w:t>
      </w:r>
      <w:r w:rsidRPr="0057755B">
        <w:t>日，其出售价格按照省人民政府价格行政主管部门的规定执行；自招标文件发出之日到投标人提交投标文件截止之日，最短不得少于</w:t>
      </w:r>
      <w:r w:rsidRPr="0057755B">
        <w:t>20</w:t>
      </w:r>
      <w:r w:rsidRPr="0057755B">
        <w:t>日。</w:t>
      </w:r>
    </w:p>
    <w:p w:rsidR="0057755B" w:rsidRPr="0057755B" w:rsidRDefault="0057755B" w:rsidP="0057755B">
      <w:pPr>
        <w:spacing w:line="220" w:lineRule="atLeast"/>
        <w:rPr>
          <w:b/>
          <w:bCs/>
        </w:rPr>
      </w:pPr>
      <w:r w:rsidRPr="0057755B">
        <w:rPr>
          <w:b/>
          <w:bCs/>
        </w:rPr>
        <w:t>第十三条</w:t>
      </w:r>
    </w:p>
    <w:p w:rsidR="0057755B" w:rsidRPr="0057755B" w:rsidRDefault="0057755B" w:rsidP="0057755B">
      <w:pPr>
        <w:spacing w:line="220" w:lineRule="atLeast"/>
      </w:pPr>
      <w:r w:rsidRPr="0057755B">
        <w:t>提交投标文件的投标人少于</w:t>
      </w:r>
      <w:r w:rsidRPr="0057755B">
        <w:t>3</w:t>
      </w:r>
      <w:r w:rsidRPr="0057755B">
        <w:t>个，或者经资格预审符合条件的投标人少于</w:t>
      </w:r>
      <w:r w:rsidRPr="0057755B">
        <w:t>3</w:t>
      </w:r>
      <w:r w:rsidRPr="0057755B">
        <w:t>个，应当依法重新组织招标。重新组织招标后，符合条件的投标人仍少于</w:t>
      </w:r>
      <w:r w:rsidRPr="0057755B">
        <w:t>3</w:t>
      </w:r>
      <w:r w:rsidRPr="0057755B">
        <w:t>个的，经原招标方案核准部门批准，可以改变招标方式或者不再进行招标。</w:t>
      </w:r>
    </w:p>
    <w:p w:rsidR="0057755B" w:rsidRPr="0057755B" w:rsidRDefault="0057755B" w:rsidP="0057755B">
      <w:pPr>
        <w:spacing w:line="220" w:lineRule="atLeast"/>
        <w:rPr>
          <w:b/>
          <w:bCs/>
        </w:rPr>
      </w:pPr>
      <w:r w:rsidRPr="0057755B">
        <w:rPr>
          <w:b/>
          <w:bCs/>
        </w:rPr>
        <w:t>第十四条</w:t>
      </w:r>
    </w:p>
    <w:p w:rsidR="0057755B" w:rsidRPr="0057755B" w:rsidRDefault="0057755B" w:rsidP="0057755B">
      <w:pPr>
        <w:spacing w:line="220" w:lineRule="atLeast"/>
      </w:pPr>
      <w:r w:rsidRPr="0057755B">
        <w:t>投标人不得以他人名义参加投标，不得以带资、垫资等手段参加投标。</w:t>
      </w:r>
    </w:p>
    <w:p w:rsidR="0057755B" w:rsidRPr="0057755B" w:rsidRDefault="0057755B" w:rsidP="0057755B">
      <w:pPr>
        <w:spacing w:line="220" w:lineRule="atLeast"/>
        <w:rPr>
          <w:b/>
          <w:bCs/>
        </w:rPr>
      </w:pPr>
      <w:r w:rsidRPr="0057755B">
        <w:rPr>
          <w:b/>
          <w:bCs/>
        </w:rPr>
        <w:lastRenderedPageBreak/>
        <w:t>第十五条</w:t>
      </w:r>
    </w:p>
    <w:p w:rsidR="0057755B" w:rsidRPr="0057755B" w:rsidRDefault="0057755B" w:rsidP="0057755B">
      <w:pPr>
        <w:spacing w:line="220" w:lineRule="atLeast"/>
      </w:pPr>
      <w:r w:rsidRPr="0057755B">
        <w:t>禁止下列投标人串通投标报价行为：（一）投标人之间相互约定，抬高或者压低投标报价；（二）投标人之间相互约定，分别以高、中、低价位报价；（三）投标人之间进行内部竞价，先内定中标人，再参加投标；（四）投标人之间其他串通投标报价行为。</w:t>
      </w:r>
    </w:p>
    <w:p w:rsidR="0057755B" w:rsidRPr="0057755B" w:rsidRDefault="0057755B" w:rsidP="0057755B">
      <w:pPr>
        <w:spacing w:line="220" w:lineRule="atLeast"/>
        <w:rPr>
          <w:b/>
          <w:bCs/>
        </w:rPr>
      </w:pPr>
      <w:r w:rsidRPr="0057755B">
        <w:rPr>
          <w:b/>
          <w:bCs/>
        </w:rPr>
        <w:t>第十六条</w:t>
      </w:r>
    </w:p>
    <w:p w:rsidR="0057755B" w:rsidRPr="0057755B" w:rsidRDefault="0057755B" w:rsidP="0057755B">
      <w:pPr>
        <w:spacing w:line="220" w:lineRule="atLeast"/>
      </w:pPr>
      <w:r w:rsidRPr="0057755B">
        <w:t>禁止下列招标人或者招标代理机构与投标人串通投标行为：（一）在开标前开启投标文件，并将投标文件内容告知其他投标人，或者协助投标人撤换、更改投标文件；（二）向投标人泄露标底；（三）与投标人商定，投标时压低或者抬高标价；（四）预先内定中标人；（五）其他串通投标行为。</w:t>
      </w:r>
    </w:p>
    <w:p w:rsidR="0057755B" w:rsidRPr="0057755B" w:rsidRDefault="0057755B" w:rsidP="0057755B">
      <w:pPr>
        <w:spacing w:line="220" w:lineRule="atLeast"/>
        <w:rPr>
          <w:b/>
          <w:bCs/>
        </w:rPr>
      </w:pPr>
      <w:r w:rsidRPr="0057755B">
        <w:rPr>
          <w:b/>
          <w:bCs/>
        </w:rPr>
        <w:t>第三章　开标、评标和中标</w:t>
      </w:r>
    </w:p>
    <w:p w:rsidR="0057755B" w:rsidRPr="0057755B" w:rsidRDefault="0057755B" w:rsidP="0057755B">
      <w:pPr>
        <w:spacing w:line="220" w:lineRule="atLeast"/>
        <w:rPr>
          <w:b/>
          <w:bCs/>
        </w:rPr>
      </w:pPr>
      <w:r w:rsidRPr="0057755B">
        <w:rPr>
          <w:b/>
          <w:bCs/>
        </w:rPr>
        <w:t>第十七条</w:t>
      </w:r>
    </w:p>
    <w:p w:rsidR="0057755B" w:rsidRPr="0057755B" w:rsidRDefault="0057755B" w:rsidP="0057755B">
      <w:pPr>
        <w:spacing w:line="220" w:lineRule="atLeast"/>
      </w:pPr>
      <w:r w:rsidRPr="0057755B">
        <w:t>开标应当在招标文件确定的提交投标文件截止时间的同一时间公开进行；开标地点应当为招标文件中预先确定的地点。任何组织或者个人不得为招标人或者招标代理机构指定开标的时间和地点。</w:t>
      </w:r>
    </w:p>
    <w:p w:rsidR="0057755B" w:rsidRPr="0057755B" w:rsidRDefault="0057755B" w:rsidP="0057755B">
      <w:pPr>
        <w:spacing w:line="220" w:lineRule="atLeast"/>
        <w:rPr>
          <w:b/>
          <w:bCs/>
        </w:rPr>
      </w:pPr>
      <w:r w:rsidRPr="0057755B">
        <w:rPr>
          <w:b/>
          <w:bCs/>
        </w:rPr>
        <w:t>第十八条</w:t>
      </w:r>
    </w:p>
    <w:p w:rsidR="0057755B" w:rsidRPr="0057755B" w:rsidRDefault="0057755B" w:rsidP="0057755B">
      <w:pPr>
        <w:spacing w:line="220" w:lineRule="atLeast"/>
      </w:pPr>
      <w:r w:rsidRPr="0057755B">
        <w:t>省人民政府可以委托省发展和改革行政主管部门会同有关部门组建全省综合性评标专家库。具体组建及管理办法由省人民政府另行规定。依法必须进行招标的全部或者部分使用国有资金投资或者国家融资的工程建设项目，招标人或者招标代理机构应当从全省综合性评标专家库中抽取评标委员会的专家。</w:t>
      </w:r>
    </w:p>
    <w:p w:rsidR="0057755B" w:rsidRPr="0057755B" w:rsidRDefault="0057755B" w:rsidP="0057755B">
      <w:pPr>
        <w:spacing w:line="220" w:lineRule="atLeast"/>
        <w:rPr>
          <w:b/>
          <w:bCs/>
        </w:rPr>
      </w:pPr>
      <w:r w:rsidRPr="0057755B">
        <w:rPr>
          <w:b/>
          <w:bCs/>
        </w:rPr>
        <w:t>第十九条</w:t>
      </w:r>
    </w:p>
    <w:p w:rsidR="0057755B" w:rsidRPr="0057755B" w:rsidRDefault="0057755B" w:rsidP="0057755B">
      <w:pPr>
        <w:spacing w:line="220" w:lineRule="atLeast"/>
      </w:pPr>
      <w:r w:rsidRPr="0057755B">
        <w:t>评标专家应当公正、廉洁地履行职责。评标专家库应当建立专家工作档案，对评标专家履行职责的情况予以记载。</w:t>
      </w:r>
    </w:p>
    <w:p w:rsidR="0057755B" w:rsidRPr="0057755B" w:rsidRDefault="0057755B" w:rsidP="0057755B">
      <w:pPr>
        <w:spacing w:line="220" w:lineRule="atLeast"/>
        <w:rPr>
          <w:b/>
          <w:bCs/>
        </w:rPr>
      </w:pPr>
      <w:r w:rsidRPr="0057755B">
        <w:rPr>
          <w:b/>
          <w:bCs/>
        </w:rPr>
        <w:t>第二十条</w:t>
      </w:r>
    </w:p>
    <w:p w:rsidR="0057755B" w:rsidRPr="0057755B" w:rsidRDefault="0057755B" w:rsidP="0057755B">
      <w:pPr>
        <w:spacing w:line="220" w:lineRule="atLeast"/>
      </w:pPr>
      <w:r w:rsidRPr="0057755B">
        <w:t>评标专家在评标活动中，依法对投标文件独立进行评审，不受任何组织或者个人的干预。</w:t>
      </w:r>
    </w:p>
    <w:p w:rsidR="0057755B" w:rsidRPr="0057755B" w:rsidRDefault="0057755B" w:rsidP="0057755B">
      <w:pPr>
        <w:spacing w:line="220" w:lineRule="atLeast"/>
        <w:rPr>
          <w:b/>
          <w:bCs/>
        </w:rPr>
      </w:pPr>
      <w:r w:rsidRPr="0057755B">
        <w:rPr>
          <w:b/>
          <w:bCs/>
        </w:rPr>
        <w:t>第二十一条</w:t>
      </w:r>
    </w:p>
    <w:p w:rsidR="0057755B" w:rsidRPr="0057755B" w:rsidRDefault="0057755B" w:rsidP="0057755B">
      <w:pPr>
        <w:spacing w:line="220" w:lineRule="atLeast"/>
      </w:pPr>
      <w:r w:rsidRPr="0057755B">
        <w:t>评标结束后，评标委员会应当向招标人提交由全体成员签字的书面评标报告。在评标报告中，一般应当向招标人推荐一至三名中标候选人，并标明排列顺序。对评标结论</w:t>
      </w:r>
      <w:r w:rsidRPr="0057755B">
        <w:lastRenderedPageBreak/>
        <w:t>持有异议的评标委员会成员，可以书面阐述不同的意见和理由，连同评标报告一并提交招标人。评标委员会决定否决所有投标的，应当在评标报告中说明理由。依法必须进行招标的工程建设项目的所有投标被否决的，招标人应当依法重新招标。</w:t>
      </w:r>
    </w:p>
    <w:p w:rsidR="0057755B" w:rsidRPr="0057755B" w:rsidRDefault="0057755B" w:rsidP="0057755B">
      <w:pPr>
        <w:spacing w:line="220" w:lineRule="atLeast"/>
        <w:rPr>
          <w:b/>
          <w:bCs/>
        </w:rPr>
      </w:pPr>
      <w:r w:rsidRPr="0057755B">
        <w:rPr>
          <w:b/>
          <w:bCs/>
        </w:rPr>
        <w:t>第二十二条</w:t>
      </w:r>
    </w:p>
    <w:p w:rsidR="0057755B" w:rsidRPr="0057755B" w:rsidRDefault="0057755B" w:rsidP="0057755B">
      <w:pPr>
        <w:spacing w:line="220" w:lineRule="atLeast"/>
      </w:pPr>
      <w:r w:rsidRPr="0057755B">
        <w:t>招标人应当自接到评标委员会的书面评标报告之日起</w:t>
      </w:r>
      <w:r w:rsidRPr="0057755B">
        <w:t>15</w:t>
      </w:r>
      <w:r w:rsidRPr="0057755B">
        <w:t>日内确定中标人。招标人应当按照评标委员会推荐的中标候选人排序确定中标人。排名在前的中标候选人放弃中标，或者未能按照招标文件的规定提交履约保证金或者其他形式履约担保的，招标人可以确定下一名中标候选人为中标人。</w:t>
      </w:r>
    </w:p>
    <w:p w:rsidR="0057755B" w:rsidRPr="0057755B" w:rsidRDefault="0057755B" w:rsidP="0057755B">
      <w:pPr>
        <w:spacing w:line="220" w:lineRule="atLeast"/>
        <w:rPr>
          <w:b/>
          <w:bCs/>
        </w:rPr>
      </w:pPr>
      <w:r w:rsidRPr="0057755B">
        <w:rPr>
          <w:b/>
          <w:bCs/>
        </w:rPr>
        <w:t>第二十三条</w:t>
      </w:r>
    </w:p>
    <w:p w:rsidR="0057755B" w:rsidRPr="0057755B" w:rsidRDefault="0057755B" w:rsidP="0057755B">
      <w:pPr>
        <w:spacing w:line="220" w:lineRule="atLeast"/>
      </w:pPr>
      <w:r w:rsidRPr="0057755B">
        <w:t>中标人确定后，招标人应当在</w:t>
      </w:r>
      <w:r w:rsidRPr="0057755B">
        <w:t>3</w:t>
      </w:r>
      <w:r w:rsidRPr="0057755B">
        <w:t>日内向中标人发出中标通知书，并将中标结果通知未中标的候选人。招标人不得向中标人提出压低报价、增加工作量、缩短工期等要求，作为发出中标通知书和签订合同的条件。</w:t>
      </w:r>
    </w:p>
    <w:p w:rsidR="0057755B" w:rsidRPr="0057755B" w:rsidRDefault="0057755B" w:rsidP="0057755B">
      <w:pPr>
        <w:spacing w:line="220" w:lineRule="atLeast"/>
        <w:rPr>
          <w:b/>
          <w:bCs/>
        </w:rPr>
      </w:pPr>
      <w:r w:rsidRPr="0057755B">
        <w:rPr>
          <w:b/>
          <w:bCs/>
        </w:rPr>
        <w:t>第二十四条</w:t>
      </w:r>
    </w:p>
    <w:p w:rsidR="0057755B" w:rsidRPr="0057755B" w:rsidRDefault="0057755B" w:rsidP="0057755B">
      <w:pPr>
        <w:spacing w:line="220" w:lineRule="atLeast"/>
      </w:pPr>
      <w:r w:rsidRPr="0057755B">
        <w:t>评标委员会确定中标候选人后，招标人应当在</w:t>
      </w:r>
      <w:r w:rsidRPr="0057755B">
        <w:t>5</w:t>
      </w:r>
      <w:r w:rsidRPr="0057755B">
        <w:t>日内退还其他投标人交纳的投标保证金；在签订中标合同</w:t>
      </w:r>
      <w:r w:rsidRPr="0057755B">
        <w:t>5</w:t>
      </w:r>
      <w:r w:rsidRPr="0057755B">
        <w:t>日内，将投标保证金退还中标人和其他中标候选人。</w:t>
      </w:r>
    </w:p>
    <w:p w:rsidR="0057755B" w:rsidRPr="0057755B" w:rsidRDefault="0057755B" w:rsidP="0057755B">
      <w:pPr>
        <w:spacing w:line="220" w:lineRule="atLeast"/>
        <w:rPr>
          <w:b/>
          <w:bCs/>
        </w:rPr>
      </w:pPr>
      <w:r w:rsidRPr="0057755B">
        <w:rPr>
          <w:b/>
          <w:bCs/>
        </w:rPr>
        <w:t>第二十五条</w:t>
      </w:r>
    </w:p>
    <w:p w:rsidR="0057755B" w:rsidRPr="0057755B" w:rsidRDefault="0057755B" w:rsidP="0057755B">
      <w:pPr>
        <w:spacing w:line="220" w:lineRule="atLeast"/>
      </w:pPr>
      <w:r w:rsidRPr="0057755B">
        <w:t>依法必须进行招标的工程建设项目，招标人应当自发出中标通知书之日起</w:t>
      </w:r>
      <w:r w:rsidRPr="0057755B">
        <w:t>15</w:t>
      </w:r>
      <w:r w:rsidRPr="0057755B">
        <w:t>日内，向有关行政监督部门提交招标投标情况的书面报告。书面报告应当包括下列内容：（一）招标范围；（二）招标方式、招标组织形式和发布招标公告的媒介；（三）投标人的资格审查情况；（四）招标文件的主要内容；（五）评标委员会的组成和评标报告；（六）中标结果。</w:t>
      </w:r>
    </w:p>
    <w:p w:rsidR="0057755B" w:rsidRPr="0057755B" w:rsidRDefault="0057755B" w:rsidP="0057755B">
      <w:pPr>
        <w:spacing w:line="220" w:lineRule="atLeast"/>
        <w:rPr>
          <w:b/>
          <w:bCs/>
        </w:rPr>
      </w:pPr>
      <w:r w:rsidRPr="0057755B">
        <w:rPr>
          <w:b/>
          <w:bCs/>
        </w:rPr>
        <w:t>第四章　监督</w:t>
      </w:r>
    </w:p>
    <w:p w:rsidR="0057755B" w:rsidRPr="0057755B" w:rsidRDefault="0057755B" w:rsidP="0057755B">
      <w:pPr>
        <w:spacing w:line="220" w:lineRule="atLeast"/>
        <w:rPr>
          <w:b/>
          <w:bCs/>
        </w:rPr>
      </w:pPr>
      <w:r w:rsidRPr="0057755B">
        <w:rPr>
          <w:b/>
          <w:bCs/>
        </w:rPr>
        <w:t>第二十六条</w:t>
      </w:r>
    </w:p>
    <w:p w:rsidR="0057755B" w:rsidRPr="0057755B" w:rsidRDefault="0057755B" w:rsidP="0057755B">
      <w:pPr>
        <w:spacing w:line="220" w:lineRule="atLeast"/>
      </w:pPr>
      <w:r w:rsidRPr="0057755B">
        <w:t>工程建设项目招标投标活动及其当事人应当接受依法实施的监督。有关行政监督部门依法对工程建设项目招标投标活动实施监督，依法查处工程建设项目招标投标活动中的违法行为。</w:t>
      </w:r>
    </w:p>
    <w:p w:rsidR="0057755B" w:rsidRPr="0057755B" w:rsidRDefault="0057755B" w:rsidP="0057755B">
      <w:pPr>
        <w:spacing w:line="220" w:lineRule="atLeast"/>
        <w:rPr>
          <w:b/>
          <w:bCs/>
        </w:rPr>
      </w:pPr>
      <w:r w:rsidRPr="0057755B">
        <w:rPr>
          <w:b/>
          <w:bCs/>
        </w:rPr>
        <w:t>第二十七条</w:t>
      </w:r>
    </w:p>
    <w:p w:rsidR="0057755B" w:rsidRPr="0057755B" w:rsidRDefault="0057755B" w:rsidP="0057755B">
      <w:pPr>
        <w:spacing w:line="220" w:lineRule="atLeast"/>
      </w:pPr>
      <w:r w:rsidRPr="0057755B">
        <w:t>县级以上人民政府发展和改革行政主管部门指导和协调本行政区域内工程建设项目的招标投标工作。省人民政府发展和改革行政主管部门会同有关行政主管部门拟定配套政策和必须进行招标的工程建设项目的具体范围、规模标准以及不适宜进行招标的项</w:t>
      </w:r>
      <w:r w:rsidRPr="0057755B">
        <w:lastRenderedPageBreak/>
        <w:t>目，报省人民政府批准。省人民政府发展和改革行政主管部门负责派出重大建设项目稽查人员，对重大建设项目的招标投标活动进行监督检查。对列入省人民政府重点工程的重大建设项目招标投标活动的监督执法及有关部门的具体职权划分，由省人民政府规定。对于工程建设项目招标投标过程（包括招标、投标、开标、评标、中标）中泄露保密资料、泄露标底、串通招标、串通投标、歧视排斥投标等违法活动的监督执法，按照现行的职责分工，分别由有关行政主管部门负责并受理投标人和其他利害关系人的投诉。按照这一原则，工业、水利、交通等行业和产业的工程建设项目招标投标活动的监督执法，分别由工业经济、水利、交通等行政主管部门负责；各类房屋建筑及其附属设施的建造和与其配套的线路、管道、设备的安装项目和市政工程项目的招标投标活动的监督执法，由建设行政主管部门负责；进口机电设备采购项目的招标投标活动的监督执法，由商务行政主管部门负责。</w:t>
      </w:r>
    </w:p>
    <w:p w:rsidR="0057755B" w:rsidRPr="0057755B" w:rsidRDefault="0057755B" w:rsidP="0057755B">
      <w:pPr>
        <w:spacing w:line="220" w:lineRule="atLeast"/>
        <w:rPr>
          <w:b/>
          <w:bCs/>
        </w:rPr>
      </w:pPr>
      <w:r w:rsidRPr="0057755B">
        <w:rPr>
          <w:b/>
          <w:bCs/>
        </w:rPr>
        <w:t>第二十八条</w:t>
      </w:r>
    </w:p>
    <w:p w:rsidR="0057755B" w:rsidRPr="0057755B" w:rsidRDefault="0057755B" w:rsidP="0057755B">
      <w:pPr>
        <w:spacing w:line="220" w:lineRule="atLeast"/>
      </w:pPr>
      <w:r w:rsidRPr="0057755B">
        <w:t>县级以上人民政府监察机关对有关行政监督部门在工程建设项目招标投标活动中的执法行为实施监察，可以对工程建设项目招标投标活动现场监督、检查。</w:t>
      </w:r>
    </w:p>
    <w:p w:rsidR="0057755B" w:rsidRPr="0057755B" w:rsidRDefault="0057755B" w:rsidP="0057755B">
      <w:pPr>
        <w:spacing w:line="220" w:lineRule="atLeast"/>
        <w:rPr>
          <w:b/>
          <w:bCs/>
        </w:rPr>
      </w:pPr>
      <w:r w:rsidRPr="0057755B">
        <w:rPr>
          <w:b/>
          <w:bCs/>
        </w:rPr>
        <w:t>第二十九条</w:t>
      </w:r>
    </w:p>
    <w:p w:rsidR="0057755B" w:rsidRPr="0057755B" w:rsidRDefault="0057755B" w:rsidP="0057755B">
      <w:pPr>
        <w:spacing w:line="220" w:lineRule="atLeast"/>
      </w:pPr>
      <w:r w:rsidRPr="0057755B">
        <w:t>投标人认为工程建设项目招标投标活动不符合法律、法规规定的，有权向招标人提出异议，可以依法向有关行政监督部门投诉。有关行政监督部门应当根据各自的职责，按照规定进行调查、核实和处理，并将结果告知投诉人。</w:t>
      </w:r>
    </w:p>
    <w:p w:rsidR="0057755B" w:rsidRPr="0057755B" w:rsidRDefault="0057755B" w:rsidP="0057755B">
      <w:pPr>
        <w:spacing w:line="220" w:lineRule="atLeast"/>
        <w:rPr>
          <w:b/>
          <w:bCs/>
        </w:rPr>
      </w:pPr>
      <w:r w:rsidRPr="0057755B">
        <w:rPr>
          <w:b/>
          <w:bCs/>
        </w:rPr>
        <w:t>第三十条</w:t>
      </w:r>
    </w:p>
    <w:p w:rsidR="0057755B" w:rsidRPr="0057755B" w:rsidRDefault="0057755B" w:rsidP="0057755B">
      <w:pPr>
        <w:spacing w:line="220" w:lineRule="atLeast"/>
      </w:pPr>
      <w:r w:rsidRPr="0057755B">
        <w:t>有关行政监督部门应当设立并公布举报电话。任何组织和个人对工程建设项目招标投标活动中的违法行为，可以向有关行政监督部门举报。有关行政监督部门经立案查证，情况属实的，对举报人给予奖励。</w:t>
      </w:r>
    </w:p>
    <w:p w:rsidR="0057755B" w:rsidRPr="0057755B" w:rsidRDefault="0057755B" w:rsidP="0057755B">
      <w:pPr>
        <w:spacing w:line="220" w:lineRule="atLeast"/>
        <w:rPr>
          <w:b/>
          <w:bCs/>
        </w:rPr>
      </w:pPr>
      <w:r w:rsidRPr="0057755B">
        <w:rPr>
          <w:b/>
          <w:bCs/>
        </w:rPr>
        <w:t>第三十一条</w:t>
      </w:r>
    </w:p>
    <w:p w:rsidR="0057755B" w:rsidRPr="0057755B" w:rsidRDefault="0057755B" w:rsidP="0057755B">
      <w:pPr>
        <w:spacing w:line="220" w:lineRule="atLeast"/>
      </w:pPr>
      <w:r w:rsidRPr="0057755B">
        <w:t>省人民政府应当建立工程建设项目招标投标活动违法行为记录系统，记载招标人、招标代理机构、投标人、评标委员会成员等招标投标活动当事人的违法行为及相应的处理结果。具体办法由省人民政府规定。任何组织和个人有权查询记录。</w:t>
      </w:r>
    </w:p>
    <w:p w:rsidR="0057755B" w:rsidRPr="0057755B" w:rsidRDefault="0057755B" w:rsidP="0057755B">
      <w:pPr>
        <w:spacing w:line="220" w:lineRule="atLeast"/>
        <w:rPr>
          <w:b/>
          <w:bCs/>
        </w:rPr>
      </w:pPr>
      <w:r w:rsidRPr="0057755B">
        <w:rPr>
          <w:b/>
          <w:bCs/>
        </w:rPr>
        <w:t>第五章　法律责任</w:t>
      </w:r>
    </w:p>
    <w:p w:rsidR="0057755B" w:rsidRPr="0057755B" w:rsidRDefault="0057755B" w:rsidP="0057755B">
      <w:pPr>
        <w:spacing w:line="220" w:lineRule="atLeast"/>
        <w:rPr>
          <w:b/>
          <w:bCs/>
        </w:rPr>
      </w:pPr>
      <w:r w:rsidRPr="0057755B">
        <w:rPr>
          <w:b/>
          <w:bCs/>
        </w:rPr>
        <w:t>第三十二条</w:t>
      </w:r>
    </w:p>
    <w:p w:rsidR="0057755B" w:rsidRPr="0057755B" w:rsidRDefault="0057755B" w:rsidP="0057755B">
      <w:pPr>
        <w:spacing w:line="220" w:lineRule="atLeast"/>
      </w:pPr>
      <w:r w:rsidRPr="0057755B">
        <w:t>对违反本条例规定的行为，《中华人民共和国招标投标法》已有处罚规定的，从其规定。</w:t>
      </w:r>
    </w:p>
    <w:p w:rsidR="0057755B" w:rsidRPr="0057755B" w:rsidRDefault="0057755B" w:rsidP="0057755B">
      <w:pPr>
        <w:spacing w:line="220" w:lineRule="atLeast"/>
        <w:rPr>
          <w:b/>
          <w:bCs/>
        </w:rPr>
      </w:pPr>
      <w:r w:rsidRPr="0057755B">
        <w:rPr>
          <w:b/>
          <w:bCs/>
        </w:rPr>
        <w:lastRenderedPageBreak/>
        <w:t>第三十三条</w:t>
      </w:r>
    </w:p>
    <w:p w:rsidR="0057755B" w:rsidRPr="0057755B" w:rsidRDefault="0057755B" w:rsidP="0057755B">
      <w:pPr>
        <w:spacing w:line="220" w:lineRule="atLeast"/>
      </w:pPr>
      <w:r w:rsidRPr="0057755B">
        <w:t>违反本条例规定，依法必须进行招标的工程建设项目采取公开招标方式，招标人未在指定的媒介上发布招标公告的，由省人民政府发展和改革行政主管部门责令改正，可并处</w:t>
      </w:r>
      <w:r w:rsidRPr="0057755B">
        <w:t>1</w:t>
      </w:r>
      <w:r w:rsidRPr="0057755B">
        <w:t>万元以上</w:t>
      </w:r>
      <w:r w:rsidRPr="0057755B">
        <w:t>5</w:t>
      </w:r>
      <w:r w:rsidRPr="0057755B">
        <w:t>万元以下罚款。</w:t>
      </w:r>
    </w:p>
    <w:p w:rsidR="0057755B" w:rsidRPr="0057755B" w:rsidRDefault="0057755B" w:rsidP="0057755B">
      <w:pPr>
        <w:spacing w:line="220" w:lineRule="atLeast"/>
        <w:rPr>
          <w:b/>
          <w:bCs/>
        </w:rPr>
      </w:pPr>
      <w:r w:rsidRPr="0057755B">
        <w:rPr>
          <w:b/>
          <w:bCs/>
        </w:rPr>
        <w:t>第三十四条</w:t>
      </w:r>
    </w:p>
    <w:p w:rsidR="0057755B" w:rsidRPr="0057755B" w:rsidRDefault="0057755B" w:rsidP="0057755B">
      <w:pPr>
        <w:spacing w:line="220" w:lineRule="atLeast"/>
      </w:pPr>
      <w:r w:rsidRPr="0057755B">
        <w:t>招标代理机构违反本条例第九条、第十条第一款规定的，由有关行政监督部门责令改正，并可视情节轻重，降低资格等级，暂停或者取消招标代理资格。</w:t>
      </w:r>
    </w:p>
    <w:p w:rsidR="0057755B" w:rsidRPr="0057755B" w:rsidRDefault="0057755B" w:rsidP="0057755B">
      <w:pPr>
        <w:spacing w:line="220" w:lineRule="atLeast"/>
        <w:rPr>
          <w:b/>
          <w:bCs/>
        </w:rPr>
      </w:pPr>
      <w:r w:rsidRPr="0057755B">
        <w:rPr>
          <w:b/>
          <w:bCs/>
        </w:rPr>
        <w:t>第三十五条</w:t>
      </w:r>
    </w:p>
    <w:p w:rsidR="0057755B" w:rsidRPr="0057755B" w:rsidRDefault="0057755B" w:rsidP="0057755B">
      <w:pPr>
        <w:spacing w:line="220" w:lineRule="atLeast"/>
      </w:pPr>
      <w:r w:rsidRPr="0057755B">
        <w:t>依法必须进行招标的全部或者部分使用国有资金投资或者国家融资的工程建设项目，招标人或者招标代理机构未按照本条例规定抽取评标专家的，评标无效；给投标人造成损失的，依法承担赔偿责任。</w:t>
      </w:r>
    </w:p>
    <w:p w:rsidR="0057755B" w:rsidRPr="0057755B" w:rsidRDefault="0057755B" w:rsidP="0057755B">
      <w:pPr>
        <w:spacing w:line="220" w:lineRule="atLeast"/>
        <w:rPr>
          <w:b/>
          <w:bCs/>
        </w:rPr>
      </w:pPr>
      <w:r w:rsidRPr="0057755B">
        <w:rPr>
          <w:b/>
          <w:bCs/>
        </w:rPr>
        <w:t>第三十六条</w:t>
      </w:r>
    </w:p>
    <w:p w:rsidR="0057755B" w:rsidRPr="0057755B" w:rsidRDefault="0057755B" w:rsidP="0057755B">
      <w:pPr>
        <w:spacing w:line="220" w:lineRule="atLeast"/>
      </w:pPr>
      <w:r w:rsidRPr="0057755B">
        <w:t>违反本条例规定，招标人未按照规定期限确定中标人，或者未按照规定期限退还投标人投标保证金的，由有关行政监督部门责令限期改正，给予警告；给投标人造成损失的，依法承担赔偿责任。</w:t>
      </w:r>
    </w:p>
    <w:p w:rsidR="0057755B" w:rsidRPr="0057755B" w:rsidRDefault="0057755B" w:rsidP="0057755B">
      <w:pPr>
        <w:spacing w:line="220" w:lineRule="atLeast"/>
        <w:rPr>
          <w:b/>
          <w:bCs/>
        </w:rPr>
      </w:pPr>
      <w:r w:rsidRPr="0057755B">
        <w:rPr>
          <w:b/>
          <w:bCs/>
        </w:rPr>
        <w:t>第三十七条</w:t>
      </w:r>
    </w:p>
    <w:p w:rsidR="0057755B" w:rsidRPr="0057755B" w:rsidRDefault="0057755B" w:rsidP="0057755B">
      <w:pPr>
        <w:spacing w:line="220" w:lineRule="atLeast"/>
      </w:pPr>
      <w:r w:rsidRPr="0057755B">
        <w:t>有关行政监督部门及其工作人员在工程建设项目招标投标活动的监督工作中，有下列行为之一的，对负有直接责任的主管人员和其他直接责任人员依法给予行政处分；构成犯罪的，依法追究刑事责任：（一）擅自增加审批事项；（二）非法干涉招标人自主权；（三）违法向招标人、招标代理机构收取费用和财物；（四）违法从事招标代理工作；（五）违反法律、法规的其他行为。</w:t>
      </w:r>
    </w:p>
    <w:p w:rsidR="0057755B" w:rsidRPr="0057755B" w:rsidRDefault="0057755B" w:rsidP="0057755B">
      <w:pPr>
        <w:spacing w:line="220" w:lineRule="atLeast"/>
        <w:rPr>
          <w:b/>
          <w:bCs/>
        </w:rPr>
      </w:pPr>
      <w:r w:rsidRPr="0057755B">
        <w:rPr>
          <w:b/>
          <w:bCs/>
        </w:rPr>
        <w:t>第六章　附则</w:t>
      </w:r>
    </w:p>
    <w:p w:rsidR="0057755B" w:rsidRPr="0057755B" w:rsidRDefault="0057755B" w:rsidP="0057755B">
      <w:pPr>
        <w:spacing w:line="220" w:lineRule="atLeast"/>
        <w:rPr>
          <w:b/>
          <w:bCs/>
        </w:rPr>
      </w:pPr>
      <w:r w:rsidRPr="0057755B">
        <w:rPr>
          <w:b/>
          <w:bCs/>
        </w:rPr>
        <w:t>第三十八条</w:t>
      </w:r>
    </w:p>
    <w:p w:rsidR="0057755B" w:rsidRPr="0057755B" w:rsidRDefault="0057755B" w:rsidP="0057755B">
      <w:pPr>
        <w:spacing w:line="220" w:lineRule="atLeast"/>
      </w:pPr>
      <w:r w:rsidRPr="0057755B">
        <w:t>本条例自</w:t>
      </w:r>
      <w:r w:rsidRPr="0057755B">
        <w:t>2006</w:t>
      </w:r>
      <w:r w:rsidRPr="0057755B">
        <w:t>年</w:t>
      </w:r>
      <w:r w:rsidRPr="0057755B">
        <w:t>1</w:t>
      </w:r>
      <w:r w:rsidRPr="0057755B">
        <w:t>月</w:t>
      </w:r>
      <w:r w:rsidRPr="0057755B">
        <w:t>1</w:t>
      </w:r>
      <w:r w:rsidRPr="0057755B">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F4E3E"/>
    <w:rsid w:val="0057755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70869">
      <w:bodyDiv w:val="1"/>
      <w:marLeft w:val="0"/>
      <w:marRight w:val="0"/>
      <w:marTop w:val="0"/>
      <w:marBottom w:val="0"/>
      <w:divBdr>
        <w:top w:val="none" w:sz="0" w:space="0" w:color="auto"/>
        <w:left w:val="none" w:sz="0" w:space="0" w:color="auto"/>
        <w:bottom w:val="none" w:sz="0" w:space="0" w:color="auto"/>
        <w:right w:val="none" w:sz="0" w:space="0" w:color="auto"/>
      </w:divBdr>
      <w:divsChild>
        <w:div w:id="1500543343">
          <w:marLeft w:val="0"/>
          <w:marRight w:val="0"/>
          <w:marTop w:val="0"/>
          <w:marBottom w:val="0"/>
          <w:divBdr>
            <w:top w:val="none" w:sz="0" w:space="0" w:color="auto"/>
            <w:left w:val="none" w:sz="0" w:space="0" w:color="auto"/>
            <w:bottom w:val="none" w:sz="0" w:space="0" w:color="auto"/>
            <w:right w:val="none" w:sz="0" w:space="0" w:color="auto"/>
          </w:divBdr>
          <w:divsChild>
            <w:div w:id="1564683660">
              <w:marLeft w:val="0"/>
              <w:marRight w:val="0"/>
              <w:marTop w:val="0"/>
              <w:marBottom w:val="0"/>
              <w:divBdr>
                <w:top w:val="none" w:sz="0" w:space="0" w:color="auto"/>
                <w:left w:val="none" w:sz="0" w:space="0" w:color="auto"/>
                <w:bottom w:val="none" w:sz="0" w:space="0" w:color="auto"/>
                <w:right w:val="none" w:sz="0" w:space="0" w:color="auto"/>
              </w:divBdr>
            </w:div>
          </w:divsChild>
        </w:div>
        <w:div w:id="1668481098">
          <w:marLeft w:val="0"/>
          <w:marRight w:val="0"/>
          <w:marTop w:val="0"/>
          <w:marBottom w:val="0"/>
          <w:divBdr>
            <w:top w:val="none" w:sz="0" w:space="0" w:color="auto"/>
            <w:left w:val="none" w:sz="0" w:space="0" w:color="auto"/>
            <w:bottom w:val="none" w:sz="0" w:space="0" w:color="auto"/>
            <w:right w:val="none" w:sz="0" w:space="0" w:color="auto"/>
          </w:divBdr>
          <w:divsChild>
            <w:div w:id="924536957">
              <w:marLeft w:val="0"/>
              <w:marRight w:val="0"/>
              <w:marTop w:val="360"/>
              <w:marBottom w:val="0"/>
              <w:divBdr>
                <w:top w:val="none" w:sz="0" w:space="0" w:color="auto"/>
                <w:left w:val="none" w:sz="0" w:space="0" w:color="auto"/>
                <w:bottom w:val="none" w:sz="0" w:space="0" w:color="auto"/>
                <w:right w:val="none" w:sz="0" w:space="0" w:color="auto"/>
              </w:divBdr>
            </w:div>
            <w:div w:id="907039559">
              <w:marLeft w:val="0"/>
              <w:marRight w:val="0"/>
              <w:marTop w:val="0"/>
              <w:marBottom w:val="0"/>
              <w:divBdr>
                <w:top w:val="none" w:sz="0" w:space="0" w:color="auto"/>
                <w:left w:val="none" w:sz="0" w:space="0" w:color="auto"/>
                <w:bottom w:val="none" w:sz="0" w:space="0" w:color="auto"/>
                <w:right w:val="none" w:sz="0" w:space="0" w:color="auto"/>
              </w:divBdr>
              <w:divsChild>
                <w:div w:id="105081036">
                  <w:marLeft w:val="0"/>
                  <w:marRight w:val="0"/>
                  <w:marTop w:val="0"/>
                  <w:marBottom w:val="0"/>
                  <w:divBdr>
                    <w:top w:val="none" w:sz="0" w:space="0" w:color="auto"/>
                    <w:left w:val="none" w:sz="0" w:space="0" w:color="auto"/>
                    <w:bottom w:val="none" w:sz="0" w:space="0" w:color="auto"/>
                    <w:right w:val="none" w:sz="0" w:space="0" w:color="auto"/>
                  </w:divBdr>
                  <w:divsChild>
                    <w:div w:id="1532111321">
                      <w:marLeft w:val="0"/>
                      <w:marRight w:val="0"/>
                      <w:marTop w:val="0"/>
                      <w:marBottom w:val="0"/>
                      <w:divBdr>
                        <w:top w:val="none" w:sz="0" w:space="0" w:color="auto"/>
                        <w:left w:val="none" w:sz="0" w:space="0" w:color="auto"/>
                        <w:bottom w:val="none" w:sz="0" w:space="0" w:color="auto"/>
                        <w:right w:val="none" w:sz="0" w:space="0" w:color="auto"/>
                      </w:divBdr>
                    </w:div>
                    <w:div w:id="837693316">
                      <w:marLeft w:val="0"/>
                      <w:marRight w:val="0"/>
                      <w:marTop w:val="0"/>
                      <w:marBottom w:val="0"/>
                      <w:divBdr>
                        <w:top w:val="none" w:sz="0" w:space="0" w:color="auto"/>
                        <w:left w:val="none" w:sz="0" w:space="0" w:color="auto"/>
                        <w:bottom w:val="none" w:sz="0" w:space="0" w:color="auto"/>
                        <w:right w:val="none" w:sz="0" w:space="0" w:color="auto"/>
                      </w:divBdr>
                      <w:divsChild>
                        <w:div w:id="2130661851">
                          <w:marLeft w:val="0"/>
                          <w:marRight w:val="0"/>
                          <w:marTop w:val="0"/>
                          <w:marBottom w:val="0"/>
                          <w:divBdr>
                            <w:top w:val="none" w:sz="0" w:space="0" w:color="auto"/>
                            <w:left w:val="none" w:sz="0" w:space="0" w:color="auto"/>
                            <w:bottom w:val="none" w:sz="0" w:space="0" w:color="auto"/>
                            <w:right w:val="none" w:sz="0" w:space="0" w:color="auto"/>
                          </w:divBdr>
                        </w:div>
                        <w:div w:id="1468470278">
                          <w:marLeft w:val="0"/>
                          <w:marRight w:val="0"/>
                          <w:marTop w:val="0"/>
                          <w:marBottom w:val="0"/>
                          <w:divBdr>
                            <w:top w:val="none" w:sz="0" w:space="0" w:color="auto"/>
                            <w:left w:val="none" w:sz="0" w:space="0" w:color="auto"/>
                            <w:bottom w:val="none" w:sz="0" w:space="0" w:color="auto"/>
                            <w:right w:val="none" w:sz="0" w:space="0" w:color="auto"/>
                          </w:divBdr>
                        </w:div>
                      </w:divsChild>
                    </w:div>
                    <w:div w:id="1991909377">
                      <w:marLeft w:val="0"/>
                      <w:marRight w:val="0"/>
                      <w:marTop w:val="0"/>
                      <w:marBottom w:val="0"/>
                      <w:divBdr>
                        <w:top w:val="none" w:sz="0" w:space="0" w:color="auto"/>
                        <w:left w:val="none" w:sz="0" w:space="0" w:color="auto"/>
                        <w:bottom w:val="none" w:sz="0" w:space="0" w:color="auto"/>
                        <w:right w:val="none" w:sz="0" w:space="0" w:color="auto"/>
                      </w:divBdr>
                      <w:divsChild>
                        <w:div w:id="1787194073">
                          <w:marLeft w:val="0"/>
                          <w:marRight w:val="0"/>
                          <w:marTop w:val="0"/>
                          <w:marBottom w:val="0"/>
                          <w:divBdr>
                            <w:top w:val="none" w:sz="0" w:space="0" w:color="auto"/>
                            <w:left w:val="none" w:sz="0" w:space="0" w:color="auto"/>
                            <w:bottom w:val="none" w:sz="0" w:space="0" w:color="auto"/>
                            <w:right w:val="none" w:sz="0" w:space="0" w:color="auto"/>
                          </w:divBdr>
                        </w:div>
                        <w:div w:id="1046762768">
                          <w:marLeft w:val="0"/>
                          <w:marRight w:val="0"/>
                          <w:marTop w:val="0"/>
                          <w:marBottom w:val="0"/>
                          <w:divBdr>
                            <w:top w:val="none" w:sz="0" w:space="0" w:color="auto"/>
                            <w:left w:val="none" w:sz="0" w:space="0" w:color="auto"/>
                            <w:bottom w:val="none" w:sz="0" w:space="0" w:color="auto"/>
                            <w:right w:val="none" w:sz="0" w:space="0" w:color="auto"/>
                          </w:divBdr>
                        </w:div>
                      </w:divsChild>
                    </w:div>
                    <w:div w:id="676152916">
                      <w:marLeft w:val="0"/>
                      <w:marRight w:val="0"/>
                      <w:marTop w:val="0"/>
                      <w:marBottom w:val="0"/>
                      <w:divBdr>
                        <w:top w:val="none" w:sz="0" w:space="0" w:color="auto"/>
                        <w:left w:val="none" w:sz="0" w:space="0" w:color="auto"/>
                        <w:bottom w:val="none" w:sz="0" w:space="0" w:color="auto"/>
                        <w:right w:val="none" w:sz="0" w:space="0" w:color="auto"/>
                      </w:divBdr>
                      <w:divsChild>
                        <w:div w:id="1463961926">
                          <w:marLeft w:val="0"/>
                          <w:marRight w:val="0"/>
                          <w:marTop w:val="0"/>
                          <w:marBottom w:val="0"/>
                          <w:divBdr>
                            <w:top w:val="none" w:sz="0" w:space="0" w:color="auto"/>
                            <w:left w:val="none" w:sz="0" w:space="0" w:color="auto"/>
                            <w:bottom w:val="none" w:sz="0" w:space="0" w:color="auto"/>
                            <w:right w:val="none" w:sz="0" w:space="0" w:color="auto"/>
                          </w:divBdr>
                        </w:div>
                        <w:div w:id="221138473">
                          <w:marLeft w:val="0"/>
                          <w:marRight w:val="0"/>
                          <w:marTop w:val="0"/>
                          <w:marBottom w:val="0"/>
                          <w:divBdr>
                            <w:top w:val="none" w:sz="0" w:space="0" w:color="auto"/>
                            <w:left w:val="none" w:sz="0" w:space="0" w:color="auto"/>
                            <w:bottom w:val="none" w:sz="0" w:space="0" w:color="auto"/>
                            <w:right w:val="none" w:sz="0" w:space="0" w:color="auto"/>
                          </w:divBdr>
                        </w:div>
                      </w:divsChild>
                    </w:div>
                    <w:div w:id="351103445">
                      <w:marLeft w:val="0"/>
                      <w:marRight w:val="0"/>
                      <w:marTop w:val="0"/>
                      <w:marBottom w:val="0"/>
                      <w:divBdr>
                        <w:top w:val="none" w:sz="0" w:space="0" w:color="auto"/>
                        <w:left w:val="none" w:sz="0" w:space="0" w:color="auto"/>
                        <w:bottom w:val="none" w:sz="0" w:space="0" w:color="auto"/>
                        <w:right w:val="none" w:sz="0" w:space="0" w:color="auto"/>
                      </w:divBdr>
                      <w:divsChild>
                        <w:div w:id="543955042">
                          <w:marLeft w:val="0"/>
                          <w:marRight w:val="0"/>
                          <w:marTop w:val="0"/>
                          <w:marBottom w:val="0"/>
                          <w:divBdr>
                            <w:top w:val="none" w:sz="0" w:space="0" w:color="auto"/>
                            <w:left w:val="none" w:sz="0" w:space="0" w:color="auto"/>
                            <w:bottom w:val="none" w:sz="0" w:space="0" w:color="auto"/>
                            <w:right w:val="none" w:sz="0" w:space="0" w:color="auto"/>
                          </w:divBdr>
                        </w:div>
                        <w:div w:id="1738824724">
                          <w:marLeft w:val="0"/>
                          <w:marRight w:val="0"/>
                          <w:marTop w:val="0"/>
                          <w:marBottom w:val="0"/>
                          <w:divBdr>
                            <w:top w:val="none" w:sz="0" w:space="0" w:color="auto"/>
                            <w:left w:val="none" w:sz="0" w:space="0" w:color="auto"/>
                            <w:bottom w:val="none" w:sz="0" w:space="0" w:color="auto"/>
                            <w:right w:val="none" w:sz="0" w:space="0" w:color="auto"/>
                          </w:divBdr>
                        </w:div>
                      </w:divsChild>
                    </w:div>
                    <w:div w:id="818422296">
                      <w:marLeft w:val="0"/>
                      <w:marRight w:val="0"/>
                      <w:marTop w:val="0"/>
                      <w:marBottom w:val="0"/>
                      <w:divBdr>
                        <w:top w:val="none" w:sz="0" w:space="0" w:color="auto"/>
                        <w:left w:val="none" w:sz="0" w:space="0" w:color="auto"/>
                        <w:bottom w:val="none" w:sz="0" w:space="0" w:color="auto"/>
                        <w:right w:val="none" w:sz="0" w:space="0" w:color="auto"/>
                      </w:divBdr>
                      <w:divsChild>
                        <w:div w:id="947197777">
                          <w:marLeft w:val="0"/>
                          <w:marRight w:val="0"/>
                          <w:marTop w:val="0"/>
                          <w:marBottom w:val="0"/>
                          <w:divBdr>
                            <w:top w:val="none" w:sz="0" w:space="0" w:color="auto"/>
                            <w:left w:val="none" w:sz="0" w:space="0" w:color="auto"/>
                            <w:bottom w:val="none" w:sz="0" w:space="0" w:color="auto"/>
                            <w:right w:val="none" w:sz="0" w:space="0" w:color="auto"/>
                          </w:divBdr>
                        </w:div>
                        <w:div w:id="536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1647">
                  <w:marLeft w:val="0"/>
                  <w:marRight w:val="0"/>
                  <w:marTop w:val="0"/>
                  <w:marBottom w:val="0"/>
                  <w:divBdr>
                    <w:top w:val="none" w:sz="0" w:space="0" w:color="auto"/>
                    <w:left w:val="none" w:sz="0" w:space="0" w:color="auto"/>
                    <w:bottom w:val="none" w:sz="0" w:space="0" w:color="auto"/>
                    <w:right w:val="none" w:sz="0" w:space="0" w:color="auto"/>
                  </w:divBdr>
                  <w:divsChild>
                    <w:div w:id="2134669430">
                      <w:marLeft w:val="0"/>
                      <w:marRight w:val="0"/>
                      <w:marTop w:val="0"/>
                      <w:marBottom w:val="0"/>
                      <w:divBdr>
                        <w:top w:val="none" w:sz="0" w:space="0" w:color="auto"/>
                        <w:left w:val="none" w:sz="0" w:space="0" w:color="auto"/>
                        <w:bottom w:val="none" w:sz="0" w:space="0" w:color="auto"/>
                        <w:right w:val="none" w:sz="0" w:space="0" w:color="auto"/>
                      </w:divBdr>
                    </w:div>
                    <w:div w:id="1463692855">
                      <w:marLeft w:val="0"/>
                      <w:marRight w:val="0"/>
                      <w:marTop w:val="0"/>
                      <w:marBottom w:val="0"/>
                      <w:divBdr>
                        <w:top w:val="none" w:sz="0" w:space="0" w:color="auto"/>
                        <w:left w:val="none" w:sz="0" w:space="0" w:color="auto"/>
                        <w:bottom w:val="none" w:sz="0" w:space="0" w:color="auto"/>
                        <w:right w:val="none" w:sz="0" w:space="0" w:color="auto"/>
                      </w:divBdr>
                      <w:divsChild>
                        <w:div w:id="1992782560">
                          <w:marLeft w:val="0"/>
                          <w:marRight w:val="0"/>
                          <w:marTop w:val="0"/>
                          <w:marBottom w:val="0"/>
                          <w:divBdr>
                            <w:top w:val="none" w:sz="0" w:space="0" w:color="auto"/>
                            <w:left w:val="none" w:sz="0" w:space="0" w:color="auto"/>
                            <w:bottom w:val="none" w:sz="0" w:space="0" w:color="auto"/>
                            <w:right w:val="none" w:sz="0" w:space="0" w:color="auto"/>
                          </w:divBdr>
                        </w:div>
                        <w:div w:id="710613199">
                          <w:marLeft w:val="0"/>
                          <w:marRight w:val="0"/>
                          <w:marTop w:val="0"/>
                          <w:marBottom w:val="0"/>
                          <w:divBdr>
                            <w:top w:val="none" w:sz="0" w:space="0" w:color="auto"/>
                            <w:left w:val="none" w:sz="0" w:space="0" w:color="auto"/>
                            <w:bottom w:val="none" w:sz="0" w:space="0" w:color="auto"/>
                            <w:right w:val="none" w:sz="0" w:space="0" w:color="auto"/>
                          </w:divBdr>
                        </w:div>
                      </w:divsChild>
                    </w:div>
                    <w:div w:id="325090054">
                      <w:marLeft w:val="0"/>
                      <w:marRight w:val="0"/>
                      <w:marTop w:val="0"/>
                      <w:marBottom w:val="0"/>
                      <w:divBdr>
                        <w:top w:val="none" w:sz="0" w:space="0" w:color="auto"/>
                        <w:left w:val="none" w:sz="0" w:space="0" w:color="auto"/>
                        <w:bottom w:val="none" w:sz="0" w:space="0" w:color="auto"/>
                        <w:right w:val="none" w:sz="0" w:space="0" w:color="auto"/>
                      </w:divBdr>
                      <w:divsChild>
                        <w:div w:id="2072194381">
                          <w:marLeft w:val="0"/>
                          <w:marRight w:val="0"/>
                          <w:marTop w:val="0"/>
                          <w:marBottom w:val="0"/>
                          <w:divBdr>
                            <w:top w:val="none" w:sz="0" w:space="0" w:color="auto"/>
                            <w:left w:val="none" w:sz="0" w:space="0" w:color="auto"/>
                            <w:bottom w:val="none" w:sz="0" w:space="0" w:color="auto"/>
                            <w:right w:val="none" w:sz="0" w:space="0" w:color="auto"/>
                          </w:divBdr>
                        </w:div>
                        <w:div w:id="2006393579">
                          <w:marLeft w:val="0"/>
                          <w:marRight w:val="0"/>
                          <w:marTop w:val="0"/>
                          <w:marBottom w:val="0"/>
                          <w:divBdr>
                            <w:top w:val="none" w:sz="0" w:space="0" w:color="auto"/>
                            <w:left w:val="none" w:sz="0" w:space="0" w:color="auto"/>
                            <w:bottom w:val="none" w:sz="0" w:space="0" w:color="auto"/>
                            <w:right w:val="none" w:sz="0" w:space="0" w:color="auto"/>
                          </w:divBdr>
                        </w:div>
                      </w:divsChild>
                    </w:div>
                    <w:div w:id="1676375046">
                      <w:marLeft w:val="0"/>
                      <w:marRight w:val="0"/>
                      <w:marTop w:val="0"/>
                      <w:marBottom w:val="0"/>
                      <w:divBdr>
                        <w:top w:val="none" w:sz="0" w:space="0" w:color="auto"/>
                        <w:left w:val="none" w:sz="0" w:space="0" w:color="auto"/>
                        <w:bottom w:val="none" w:sz="0" w:space="0" w:color="auto"/>
                        <w:right w:val="none" w:sz="0" w:space="0" w:color="auto"/>
                      </w:divBdr>
                      <w:divsChild>
                        <w:div w:id="938224353">
                          <w:marLeft w:val="0"/>
                          <w:marRight w:val="0"/>
                          <w:marTop w:val="0"/>
                          <w:marBottom w:val="0"/>
                          <w:divBdr>
                            <w:top w:val="none" w:sz="0" w:space="0" w:color="auto"/>
                            <w:left w:val="none" w:sz="0" w:space="0" w:color="auto"/>
                            <w:bottom w:val="none" w:sz="0" w:space="0" w:color="auto"/>
                            <w:right w:val="none" w:sz="0" w:space="0" w:color="auto"/>
                          </w:divBdr>
                        </w:div>
                        <w:div w:id="284167261">
                          <w:marLeft w:val="0"/>
                          <w:marRight w:val="0"/>
                          <w:marTop w:val="0"/>
                          <w:marBottom w:val="0"/>
                          <w:divBdr>
                            <w:top w:val="none" w:sz="0" w:space="0" w:color="auto"/>
                            <w:left w:val="none" w:sz="0" w:space="0" w:color="auto"/>
                            <w:bottom w:val="none" w:sz="0" w:space="0" w:color="auto"/>
                            <w:right w:val="none" w:sz="0" w:space="0" w:color="auto"/>
                          </w:divBdr>
                        </w:div>
                      </w:divsChild>
                    </w:div>
                    <w:div w:id="1483496973">
                      <w:marLeft w:val="0"/>
                      <w:marRight w:val="0"/>
                      <w:marTop w:val="0"/>
                      <w:marBottom w:val="0"/>
                      <w:divBdr>
                        <w:top w:val="none" w:sz="0" w:space="0" w:color="auto"/>
                        <w:left w:val="none" w:sz="0" w:space="0" w:color="auto"/>
                        <w:bottom w:val="none" w:sz="0" w:space="0" w:color="auto"/>
                        <w:right w:val="none" w:sz="0" w:space="0" w:color="auto"/>
                      </w:divBdr>
                      <w:divsChild>
                        <w:div w:id="714504887">
                          <w:marLeft w:val="0"/>
                          <w:marRight w:val="0"/>
                          <w:marTop w:val="0"/>
                          <w:marBottom w:val="0"/>
                          <w:divBdr>
                            <w:top w:val="none" w:sz="0" w:space="0" w:color="auto"/>
                            <w:left w:val="none" w:sz="0" w:space="0" w:color="auto"/>
                            <w:bottom w:val="none" w:sz="0" w:space="0" w:color="auto"/>
                            <w:right w:val="none" w:sz="0" w:space="0" w:color="auto"/>
                          </w:divBdr>
                        </w:div>
                        <w:div w:id="1866140048">
                          <w:marLeft w:val="0"/>
                          <w:marRight w:val="0"/>
                          <w:marTop w:val="0"/>
                          <w:marBottom w:val="0"/>
                          <w:divBdr>
                            <w:top w:val="none" w:sz="0" w:space="0" w:color="auto"/>
                            <w:left w:val="none" w:sz="0" w:space="0" w:color="auto"/>
                            <w:bottom w:val="none" w:sz="0" w:space="0" w:color="auto"/>
                            <w:right w:val="none" w:sz="0" w:space="0" w:color="auto"/>
                          </w:divBdr>
                        </w:div>
                      </w:divsChild>
                    </w:div>
                    <w:div w:id="803692126">
                      <w:marLeft w:val="0"/>
                      <w:marRight w:val="0"/>
                      <w:marTop w:val="0"/>
                      <w:marBottom w:val="0"/>
                      <w:divBdr>
                        <w:top w:val="none" w:sz="0" w:space="0" w:color="auto"/>
                        <w:left w:val="none" w:sz="0" w:space="0" w:color="auto"/>
                        <w:bottom w:val="none" w:sz="0" w:space="0" w:color="auto"/>
                        <w:right w:val="none" w:sz="0" w:space="0" w:color="auto"/>
                      </w:divBdr>
                      <w:divsChild>
                        <w:div w:id="1131246618">
                          <w:marLeft w:val="0"/>
                          <w:marRight w:val="0"/>
                          <w:marTop w:val="0"/>
                          <w:marBottom w:val="0"/>
                          <w:divBdr>
                            <w:top w:val="none" w:sz="0" w:space="0" w:color="auto"/>
                            <w:left w:val="none" w:sz="0" w:space="0" w:color="auto"/>
                            <w:bottom w:val="none" w:sz="0" w:space="0" w:color="auto"/>
                            <w:right w:val="none" w:sz="0" w:space="0" w:color="auto"/>
                          </w:divBdr>
                        </w:div>
                        <w:div w:id="805122219">
                          <w:marLeft w:val="0"/>
                          <w:marRight w:val="0"/>
                          <w:marTop w:val="0"/>
                          <w:marBottom w:val="0"/>
                          <w:divBdr>
                            <w:top w:val="none" w:sz="0" w:space="0" w:color="auto"/>
                            <w:left w:val="none" w:sz="0" w:space="0" w:color="auto"/>
                            <w:bottom w:val="none" w:sz="0" w:space="0" w:color="auto"/>
                            <w:right w:val="none" w:sz="0" w:space="0" w:color="auto"/>
                          </w:divBdr>
                        </w:div>
                      </w:divsChild>
                    </w:div>
                    <w:div w:id="833377345">
                      <w:marLeft w:val="0"/>
                      <w:marRight w:val="0"/>
                      <w:marTop w:val="0"/>
                      <w:marBottom w:val="0"/>
                      <w:divBdr>
                        <w:top w:val="none" w:sz="0" w:space="0" w:color="auto"/>
                        <w:left w:val="none" w:sz="0" w:space="0" w:color="auto"/>
                        <w:bottom w:val="none" w:sz="0" w:space="0" w:color="auto"/>
                        <w:right w:val="none" w:sz="0" w:space="0" w:color="auto"/>
                      </w:divBdr>
                      <w:divsChild>
                        <w:div w:id="1610744426">
                          <w:marLeft w:val="0"/>
                          <w:marRight w:val="0"/>
                          <w:marTop w:val="0"/>
                          <w:marBottom w:val="0"/>
                          <w:divBdr>
                            <w:top w:val="none" w:sz="0" w:space="0" w:color="auto"/>
                            <w:left w:val="none" w:sz="0" w:space="0" w:color="auto"/>
                            <w:bottom w:val="none" w:sz="0" w:space="0" w:color="auto"/>
                            <w:right w:val="none" w:sz="0" w:space="0" w:color="auto"/>
                          </w:divBdr>
                        </w:div>
                        <w:div w:id="436828793">
                          <w:marLeft w:val="0"/>
                          <w:marRight w:val="0"/>
                          <w:marTop w:val="0"/>
                          <w:marBottom w:val="0"/>
                          <w:divBdr>
                            <w:top w:val="none" w:sz="0" w:space="0" w:color="auto"/>
                            <w:left w:val="none" w:sz="0" w:space="0" w:color="auto"/>
                            <w:bottom w:val="none" w:sz="0" w:space="0" w:color="auto"/>
                            <w:right w:val="none" w:sz="0" w:space="0" w:color="auto"/>
                          </w:divBdr>
                        </w:div>
                      </w:divsChild>
                    </w:div>
                    <w:div w:id="872763363">
                      <w:marLeft w:val="0"/>
                      <w:marRight w:val="0"/>
                      <w:marTop w:val="0"/>
                      <w:marBottom w:val="0"/>
                      <w:divBdr>
                        <w:top w:val="none" w:sz="0" w:space="0" w:color="auto"/>
                        <w:left w:val="none" w:sz="0" w:space="0" w:color="auto"/>
                        <w:bottom w:val="none" w:sz="0" w:space="0" w:color="auto"/>
                        <w:right w:val="none" w:sz="0" w:space="0" w:color="auto"/>
                      </w:divBdr>
                      <w:divsChild>
                        <w:div w:id="1511917088">
                          <w:marLeft w:val="0"/>
                          <w:marRight w:val="0"/>
                          <w:marTop w:val="0"/>
                          <w:marBottom w:val="0"/>
                          <w:divBdr>
                            <w:top w:val="none" w:sz="0" w:space="0" w:color="auto"/>
                            <w:left w:val="none" w:sz="0" w:space="0" w:color="auto"/>
                            <w:bottom w:val="none" w:sz="0" w:space="0" w:color="auto"/>
                            <w:right w:val="none" w:sz="0" w:space="0" w:color="auto"/>
                          </w:divBdr>
                        </w:div>
                        <w:div w:id="327245141">
                          <w:marLeft w:val="0"/>
                          <w:marRight w:val="0"/>
                          <w:marTop w:val="0"/>
                          <w:marBottom w:val="0"/>
                          <w:divBdr>
                            <w:top w:val="none" w:sz="0" w:space="0" w:color="auto"/>
                            <w:left w:val="none" w:sz="0" w:space="0" w:color="auto"/>
                            <w:bottom w:val="none" w:sz="0" w:space="0" w:color="auto"/>
                            <w:right w:val="none" w:sz="0" w:space="0" w:color="auto"/>
                          </w:divBdr>
                        </w:div>
                      </w:divsChild>
                    </w:div>
                    <w:div w:id="559632166">
                      <w:marLeft w:val="0"/>
                      <w:marRight w:val="0"/>
                      <w:marTop w:val="0"/>
                      <w:marBottom w:val="0"/>
                      <w:divBdr>
                        <w:top w:val="none" w:sz="0" w:space="0" w:color="auto"/>
                        <w:left w:val="none" w:sz="0" w:space="0" w:color="auto"/>
                        <w:bottom w:val="none" w:sz="0" w:space="0" w:color="auto"/>
                        <w:right w:val="none" w:sz="0" w:space="0" w:color="auto"/>
                      </w:divBdr>
                      <w:divsChild>
                        <w:div w:id="1405571948">
                          <w:marLeft w:val="0"/>
                          <w:marRight w:val="0"/>
                          <w:marTop w:val="0"/>
                          <w:marBottom w:val="0"/>
                          <w:divBdr>
                            <w:top w:val="none" w:sz="0" w:space="0" w:color="auto"/>
                            <w:left w:val="none" w:sz="0" w:space="0" w:color="auto"/>
                            <w:bottom w:val="none" w:sz="0" w:space="0" w:color="auto"/>
                            <w:right w:val="none" w:sz="0" w:space="0" w:color="auto"/>
                          </w:divBdr>
                        </w:div>
                        <w:div w:id="1999334682">
                          <w:marLeft w:val="0"/>
                          <w:marRight w:val="0"/>
                          <w:marTop w:val="0"/>
                          <w:marBottom w:val="0"/>
                          <w:divBdr>
                            <w:top w:val="none" w:sz="0" w:space="0" w:color="auto"/>
                            <w:left w:val="none" w:sz="0" w:space="0" w:color="auto"/>
                            <w:bottom w:val="none" w:sz="0" w:space="0" w:color="auto"/>
                            <w:right w:val="none" w:sz="0" w:space="0" w:color="auto"/>
                          </w:divBdr>
                        </w:div>
                      </w:divsChild>
                    </w:div>
                    <w:div w:id="1234505221">
                      <w:marLeft w:val="0"/>
                      <w:marRight w:val="0"/>
                      <w:marTop w:val="0"/>
                      <w:marBottom w:val="0"/>
                      <w:divBdr>
                        <w:top w:val="none" w:sz="0" w:space="0" w:color="auto"/>
                        <w:left w:val="none" w:sz="0" w:space="0" w:color="auto"/>
                        <w:bottom w:val="none" w:sz="0" w:space="0" w:color="auto"/>
                        <w:right w:val="none" w:sz="0" w:space="0" w:color="auto"/>
                      </w:divBdr>
                      <w:divsChild>
                        <w:div w:id="164248298">
                          <w:marLeft w:val="0"/>
                          <w:marRight w:val="0"/>
                          <w:marTop w:val="0"/>
                          <w:marBottom w:val="0"/>
                          <w:divBdr>
                            <w:top w:val="none" w:sz="0" w:space="0" w:color="auto"/>
                            <w:left w:val="none" w:sz="0" w:space="0" w:color="auto"/>
                            <w:bottom w:val="none" w:sz="0" w:space="0" w:color="auto"/>
                            <w:right w:val="none" w:sz="0" w:space="0" w:color="auto"/>
                          </w:divBdr>
                        </w:div>
                        <w:div w:id="922302183">
                          <w:marLeft w:val="0"/>
                          <w:marRight w:val="0"/>
                          <w:marTop w:val="0"/>
                          <w:marBottom w:val="0"/>
                          <w:divBdr>
                            <w:top w:val="none" w:sz="0" w:space="0" w:color="auto"/>
                            <w:left w:val="none" w:sz="0" w:space="0" w:color="auto"/>
                            <w:bottom w:val="none" w:sz="0" w:space="0" w:color="auto"/>
                            <w:right w:val="none" w:sz="0" w:space="0" w:color="auto"/>
                          </w:divBdr>
                        </w:div>
                      </w:divsChild>
                    </w:div>
                    <w:div w:id="314846092">
                      <w:marLeft w:val="0"/>
                      <w:marRight w:val="0"/>
                      <w:marTop w:val="0"/>
                      <w:marBottom w:val="0"/>
                      <w:divBdr>
                        <w:top w:val="none" w:sz="0" w:space="0" w:color="auto"/>
                        <w:left w:val="none" w:sz="0" w:space="0" w:color="auto"/>
                        <w:bottom w:val="none" w:sz="0" w:space="0" w:color="auto"/>
                        <w:right w:val="none" w:sz="0" w:space="0" w:color="auto"/>
                      </w:divBdr>
                      <w:divsChild>
                        <w:div w:id="1450320375">
                          <w:marLeft w:val="0"/>
                          <w:marRight w:val="0"/>
                          <w:marTop w:val="0"/>
                          <w:marBottom w:val="0"/>
                          <w:divBdr>
                            <w:top w:val="none" w:sz="0" w:space="0" w:color="auto"/>
                            <w:left w:val="none" w:sz="0" w:space="0" w:color="auto"/>
                            <w:bottom w:val="none" w:sz="0" w:space="0" w:color="auto"/>
                            <w:right w:val="none" w:sz="0" w:space="0" w:color="auto"/>
                          </w:divBdr>
                        </w:div>
                        <w:div w:id="178546712">
                          <w:marLeft w:val="0"/>
                          <w:marRight w:val="0"/>
                          <w:marTop w:val="0"/>
                          <w:marBottom w:val="0"/>
                          <w:divBdr>
                            <w:top w:val="none" w:sz="0" w:space="0" w:color="auto"/>
                            <w:left w:val="none" w:sz="0" w:space="0" w:color="auto"/>
                            <w:bottom w:val="none" w:sz="0" w:space="0" w:color="auto"/>
                            <w:right w:val="none" w:sz="0" w:space="0" w:color="auto"/>
                          </w:divBdr>
                        </w:div>
                      </w:divsChild>
                    </w:div>
                    <w:div w:id="1688867763">
                      <w:marLeft w:val="0"/>
                      <w:marRight w:val="0"/>
                      <w:marTop w:val="0"/>
                      <w:marBottom w:val="0"/>
                      <w:divBdr>
                        <w:top w:val="none" w:sz="0" w:space="0" w:color="auto"/>
                        <w:left w:val="none" w:sz="0" w:space="0" w:color="auto"/>
                        <w:bottom w:val="none" w:sz="0" w:space="0" w:color="auto"/>
                        <w:right w:val="none" w:sz="0" w:space="0" w:color="auto"/>
                      </w:divBdr>
                      <w:divsChild>
                        <w:div w:id="910581094">
                          <w:marLeft w:val="0"/>
                          <w:marRight w:val="0"/>
                          <w:marTop w:val="0"/>
                          <w:marBottom w:val="0"/>
                          <w:divBdr>
                            <w:top w:val="none" w:sz="0" w:space="0" w:color="auto"/>
                            <w:left w:val="none" w:sz="0" w:space="0" w:color="auto"/>
                            <w:bottom w:val="none" w:sz="0" w:space="0" w:color="auto"/>
                            <w:right w:val="none" w:sz="0" w:space="0" w:color="auto"/>
                          </w:divBdr>
                        </w:div>
                        <w:div w:id="9913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893">
                  <w:marLeft w:val="0"/>
                  <w:marRight w:val="0"/>
                  <w:marTop w:val="0"/>
                  <w:marBottom w:val="0"/>
                  <w:divBdr>
                    <w:top w:val="none" w:sz="0" w:space="0" w:color="auto"/>
                    <w:left w:val="none" w:sz="0" w:space="0" w:color="auto"/>
                    <w:bottom w:val="none" w:sz="0" w:space="0" w:color="auto"/>
                    <w:right w:val="none" w:sz="0" w:space="0" w:color="auto"/>
                  </w:divBdr>
                  <w:divsChild>
                    <w:div w:id="1696688554">
                      <w:marLeft w:val="0"/>
                      <w:marRight w:val="0"/>
                      <w:marTop w:val="0"/>
                      <w:marBottom w:val="0"/>
                      <w:divBdr>
                        <w:top w:val="none" w:sz="0" w:space="0" w:color="auto"/>
                        <w:left w:val="none" w:sz="0" w:space="0" w:color="auto"/>
                        <w:bottom w:val="none" w:sz="0" w:space="0" w:color="auto"/>
                        <w:right w:val="none" w:sz="0" w:space="0" w:color="auto"/>
                      </w:divBdr>
                    </w:div>
                    <w:div w:id="512306400">
                      <w:marLeft w:val="0"/>
                      <w:marRight w:val="0"/>
                      <w:marTop w:val="0"/>
                      <w:marBottom w:val="0"/>
                      <w:divBdr>
                        <w:top w:val="none" w:sz="0" w:space="0" w:color="auto"/>
                        <w:left w:val="none" w:sz="0" w:space="0" w:color="auto"/>
                        <w:bottom w:val="none" w:sz="0" w:space="0" w:color="auto"/>
                        <w:right w:val="none" w:sz="0" w:space="0" w:color="auto"/>
                      </w:divBdr>
                      <w:divsChild>
                        <w:div w:id="1384602852">
                          <w:marLeft w:val="0"/>
                          <w:marRight w:val="0"/>
                          <w:marTop w:val="0"/>
                          <w:marBottom w:val="0"/>
                          <w:divBdr>
                            <w:top w:val="none" w:sz="0" w:space="0" w:color="auto"/>
                            <w:left w:val="none" w:sz="0" w:space="0" w:color="auto"/>
                            <w:bottom w:val="none" w:sz="0" w:space="0" w:color="auto"/>
                            <w:right w:val="none" w:sz="0" w:space="0" w:color="auto"/>
                          </w:divBdr>
                        </w:div>
                        <w:div w:id="1096905260">
                          <w:marLeft w:val="0"/>
                          <w:marRight w:val="0"/>
                          <w:marTop w:val="0"/>
                          <w:marBottom w:val="0"/>
                          <w:divBdr>
                            <w:top w:val="none" w:sz="0" w:space="0" w:color="auto"/>
                            <w:left w:val="none" w:sz="0" w:space="0" w:color="auto"/>
                            <w:bottom w:val="none" w:sz="0" w:space="0" w:color="auto"/>
                            <w:right w:val="none" w:sz="0" w:space="0" w:color="auto"/>
                          </w:divBdr>
                        </w:div>
                      </w:divsChild>
                    </w:div>
                    <w:div w:id="797409188">
                      <w:marLeft w:val="0"/>
                      <w:marRight w:val="0"/>
                      <w:marTop w:val="0"/>
                      <w:marBottom w:val="0"/>
                      <w:divBdr>
                        <w:top w:val="none" w:sz="0" w:space="0" w:color="auto"/>
                        <w:left w:val="none" w:sz="0" w:space="0" w:color="auto"/>
                        <w:bottom w:val="none" w:sz="0" w:space="0" w:color="auto"/>
                        <w:right w:val="none" w:sz="0" w:space="0" w:color="auto"/>
                      </w:divBdr>
                      <w:divsChild>
                        <w:div w:id="893200996">
                          <w:marLeft w:val="0"/>
                          <w:marRight w:val="0"/>
                          <w:marTop w:val="0"/>
                          <w:marBottom w:val="0"/>
                          <w:divBdr>
                            <w:top w:val="none" w:sz="0" w:space="0" w:color="auto"/>
                            <w:left w:val="none" w:sz="0" w:space="0" w:color="auto"/>
                            <w:bottom w:val="none" w:sz="0" w:space="0" w:color="auto"/>
                            <w:right w:val="none" w:sz="0" w:space="0" w:color="auto"/>
                          </w:divBdr>
                        </w:div>
                        <w:div w:id="1548101723">
                          <w:marLeft w:val="0"/>
                          <w:marRight w:val="0"/>
                          <w:marTop w:val="0"/>
                          <w:marBottom w:val="0"/>
                          <w:divBdr>
                            <w:top w:val="none" w:sz="0" w:space="0" w:color="auto"/>
                            <w:left w:val="none" w:sz="0" w:space="0" w:color="auto"/>
                            <w:bottom w:val="none" w:sz="0" w:space="0" w:color="auto"/>
                            <w:right w:val="none" w:sz="0" w:space="0" w:color="auto"/>
                          </w:divBdr>
                        </w:div>
                      </w:divsChild>
                    </w:div>
                    <w:div w:id="976109790">
                      <w:marLeft w:val="0"/>
                      <w:marRight w:val="0"/>
                      <w:marTop w:val="0"/>
                      <w:marBottom w:val="0"/>
                      <w:divBdr>
                        <w:top w:val="none" w:sz="0" w:space="0" w:color="auto"/>
                        <w:left w:val="none" w:sz="0" w:space="0" w:color="auto"/>
                        <w:bottom w:val="none" w:sz="0" w:space="0" w:color="auto"/>
                        <w:right w:val="none" w:sz="0" w:space="0" w:color="auto"/>
                      </w:divBdr>
                      <w:divsChild>
                        <w:div w:id="1821458428">
                          <w:marLeft w:val="0"/>
                          <w:marRight w:val="0"/>
                          <w:marTop w:val="0"/>
                          <w:marBottom w:val="0"/>
                          <w:divBdr>
                            <w:top w:val="none" w:sz="0" w:space="0" w:color="auto"/>
                            <w:left w:val="none" w:sz="0" w:space="0" w:color="auto"/>
                            <w:bottom w:val="none" w:sz="0" w:space="0" w:color="auto"/>
                            <w:right w:val="none" w:sz="0" w:space="0" w:color="auto"/>
                          </w:divBdr>
                        </w:div>
                        <w:div w:id="1063799915">
                          <w:marLeft w:val="0"/>
                          <w:marRight w:val="0"/>
                          <w:marTop w:val="0"/>
                          <w:marBottom w:val="0"/>
                          <w:divBdr>
                            <w:top w:val="none" w:sz="0" w:space="0" w:color="auto"/>
                            <w:left w:val="none" w:sz="0" w:space="0" w:color="auto"/>
                            <w:bottom w:val="none" w:sz="0" w:space="0" w:color="auto"/>
                            <w:right w:val="none" w:sz="0" w:space="0" w:color="auto"/>
                          </w:divBdr>
                        </w:div>
                      </w:divsChild>
                    </w:div>
                    <w:div w:id="902448604">
                      <w:marLeft w:val="0"/>
                      <w:marRight w:val="0"/>
                      <w:marTop w:val="0"/>
                      <w:marBottom w:val="0"/>
                      <w:divBdr>
                        <w:top w:val="none" w:sz="0" w:space="0" w:color="auto"/>
                        <w:left w:val="none" w:sz="0" w:space="0" w:color="auto"/>
                        <w:bottom w:val="none" w:sz="0" w:space="0" w:color="auto"/>
                        <w:right w:val="none" w:sz="0" w:space="0" w:color="auto"/>
                      </w:divBdr>
                      <w:divsChild>
                        <w:div w:id="503937136">
                          <w:marLeft w:val="0"/>
                          <w:marRight w:val="0"/>
                          <w:marTop w:val="0"/>
                          <w:marBottom w:val="0"/>
                          <w:divBdr>
                            <w:top w:val="none" w:sz="0" w:space="0" w:color="auto"/>
                            <w:left w:val="none" w:sz="0" w:space="0" w:color="auto"/>
                            <w:bottom w:val="none" w:sz="0" w:space="0" w:color="auto"/>
                            <w:right w:val="none" w:sz="0" w:space="0" w:color="auto"/>
                          </w:divBdr>
                        </w:div>
                        <w:div w:id="270748709">
                          <w:marLeft w:val="0"/>
                          <w:marRight w:val="0"/>
                          <w:marTop w:val="0"/>
                          <w:marBottom w:val="0"/>
                          <w:divBdr>
                            <w:top w:val="none" w:sz="0" w:space="0" w:color="auto"/>
                            <w:left w:val="none" w:sz="0" w:space="0" w:color="auto"/>
                            <w:bottom w:val="none" w:sz="0" w:space="0" w:color="auto"/>
                            <w:right w:val="none" w:sz="0" w:space="0" w:color="auto"/>
                          </w:divBdr>
                        </w:div>
                      </w:divsChild>
                    </w:div>
                    <w:div w:id="1337152619">
                      <w:marLeft w:val="0"/>
                      <w:marRight w:val="0"/>
                      <w:marTop w:val="0"/>
                      <w:marBottom w:val="0"/>
                      <w:divBdr>
                        <w:top w:val="none" w:sz="0" w:space="0" w:color="auto"/>
                        <w:left w:val="none" w:sz="0" w:space="0" w:color="auto"/>
                        <w:bottom w:val="none" w:sz="0" w:space="0" w:color="auto"/>
                        <w:right w:val="none" w:sz="0" w:space="0" w:color="auto"/>
                      </w:divBdr>
                      <w:divsChild>
                        <w:div w:id="465665906">
                          <w:marLeft w:val="0"/>
                          <w:marRight w:val="0"/>
                          <w:marTop w:val="0"/>
                          <w:marBottom w:val="0"/>
                          <w:divBdr>
                            <w:top w:val="none" w:sz="0" w:space="0" w:color="auto"/>
                            <w:left w:val="none" w:sz="0" w:space="0" w:color="auto"/>
                            <w:bottom w:val="none" w:sz="0" w:space="0" w:color="auto"/>
                            <w:right w:val="none" w:sz="0" w:space="0" w:color="auto"/>
                          </w:divBdr>
                        </w:div>
                        <w:div w:id="1963149829">
                          <w:marLeft w:val="0"/>
                          <w:marRight w:val="0"/>
                          <w:marTop w:val="0"/>
                          <w:marBottom w:val="0"/>
                          <w:divBdr>
                            <w:top w:val="none" w:sz="0" w:space="0" w:color="auto"/>
                            <w:left w:val="none" w:sz="0" w:space="0" w:color="auto"/>
                            <w:bottom w:val="none" w:sz="0" w:space="0" w:color="auto"/>
                            <w:right w:val="none" w:sz="0" w:space="0" w:color="auto"/>
                          </w:divBdr>
                        </w:div>
                      </w:divsChild>
                    </w:div>
                    <w:div w:id="1888176221">
                      <w:marLeft w:val="0"/>
                      <w:marRight w:val="0"/>
                      <w:marTop w:val="0"/>
                      <w:marBottom w:val="0"/>
                      <w:divBdr>
                        <w:top w:val="none" w:sz="0" w:space="0" w:color="auto"/>
                        <w:left w:val="none" w:sz="0" w:space="0" w:color="auto"/>
                        <w:bottom w:val="none" w:sz="0" w:space="0" w:color="auto"/>
                        <w:right w:val="none" w:sz="0" w:space="0" w:color="auto"/>
                      </w:divBdr>
                      <w:divsChild>
                        <w:div w:id="849683792">
                          <w:marLeft w:val="0"/>
                          <w:marRight w:val="0"/>
                          <w:marTop w:val="0"/>
                          <w:marBottom w:val="0"/>
                          <w:divBdr>
                            <w:top w:val="none" w:sz="0" w:space="0" w:color="auto"/>
                            <w:left w:val="none" w:sz="0" w:space="0" w:color="auto"/>
                            <w:bottom w:val="none" w:sz="0" w:space="0" w:color="auto"/>
                            <w:right w:val="none" w:sz="0" w:space="0" w:color="auto"/>
                          </w:divBdr>
                        </w:div>
                        <w:div w:id="12417833">
                          <w:marLeft w:val="0"/>
                          <w:marRight w:val="0"/>
                          <w:marTop w:val="0"/>
                          <w:marBottom w:val="0"/>
                          <w:divBdr>
                            <w:top w:val="none" w:sz="0" w:space="0" w:color="auto"/>
                            <w:left w:val="none" w:sz="0" w:space="0" w:color="auto"/>
                            <w:bottom w:val="none" w:sz="0" w:space="0" w:color="auto"/>
                            <w:right w:val="none" w:sz="0" w:space="0" w:color="auto"/>
                          </w:divBdr>
                        </w:div>
                      </w:divsChild>
                    </w:div>
                    <w:div w:id="1843471279">
                      <w:marLeft w:val="0"/>
                      <w:marRight w:val="0"/>
                      <w:marTop w:val="0"/>
                      <w:marBottom w:val="0"/>
                      <w:divBdr>
                        <w:top w:val="none" w:sz="0" w:space="0" w:color="auto"/>
                        <w:left w:val="none" w:sz="0" w:space="0" w:color="auto"/>
                        <w:bottom w:val="none" w:sz="0" w:space="0" w:color="auto"/>
                        <w:right w:val="none" w:sz="0" w:space="0" w:color="auto"/>
                      </w:divBdr>
                      <w:divsChild>
                        <w:div w:id="942806410">
                          <w:marLeft w:val="0"/>
                          <w:marRight w:val="0"/>
                          <w:marTop w:val="0"/>
                          <w:marBottom w:val="0"/>
                          <w:divBdr>
                            <w:top w:val="none" w:sz="0" w:space="0" w:color="auto"/>
                            <w:left w:val="none" w:sz="0" w:space="0" w:color="auto"/>
                            <w:bottom w:val="none" w:sz="0" w:space="0" w:color="auto"/>
                            <w:right w:val="none" w:sz="0" w:space="0" w:color="auto"/>
                          </w:divBdr>
                        </w:div>
                        <w:div w:id="1725447065">
                          <w:marLeft w:val="0"/>
                          <w:marRight w:val="0"/>
                          <w:marTop w:val="0"/>
                          <w:marBottom w:val="0"/>
                          <w:divBdr>
                            <w:top w:val="none" w:sz="0" w:space="0" w:color="auto"/>
                            <w:left w:val="none" w:sz="0" w:space="0" w:color="auto"/>
                            <w:bottom w:val="none" w:sz="0" w:space="0" w:color="auto"/>
                            <w:right w:val="none" w:sz="0" w:space="0" w:color="auto"/>
                          </w:divBdr>
                        </w:div>
                      </w:divsChild>
                    </w:div>
                    <w:div w:id="417750475">
                      <w:marLeft w:val="0"/>
                      <w:marRight w:val="0"/>
                      <w:marTop w:val="0"/>
                      <w:marBottom w:val="0"/>
                      <w:divBdr>
                        <w:top w:val="none" w:sz="0" w:space="0" w:color="auto"/>
                        <w:left w:val="none" w:sz="0" w:space="0" w:color="auto"/>
                        <w:bottom w:val="none" w:sz="0" w:space="0" w:color="auto"/>
                        <w:right w:val="none" w:sz="0" w:space="0" w:color="auto"/>
                      </w:divBdr>
                      <w:divsChild>
                        <w:div w:id="1961763523">
                          <w:marLeft w:val="0"/>
                          <w:marRight w:val="0"/>
                          <w:marTop w:val="0"/>
                          <w:marBottom w:val="0"/>
                          <w:divBdr>
                            <w:top w:val="none" w:sz="0" w:space="0" w:color="auto"/>
                            <w:left w:val="none" w:sz="0" w:space="0" w:color="auto"/>
                            <w:bottom w:val="none" w:sz="0" w:space="0" w:color="auto"/>
                            <w:right w:val="none" w:sz="0" w:space="0" w:color="auto"/>
                          </w:divBdr>
                        </w:div>
                        <w:div w:id="814878665">
                          <w:marLeft w:val="0"/>
                          <w:marRight w:val="0"/>
                          <w:marTop w:val="0"/>
                          <w:marBottom w:val="0"/>
                          <w:divBdr>
                            <w:top w:val="none" w:sz="0" w:space="0" w:color="auto"/>
                            <w:left w:val="none" w:sz="0" w:space="0" w:color="auto"/>
                            <w:bottom w:val="none" w:sz="0" w:space="0" w:color="auto"/>
                            <w:right w:val="none" w:sz="0" w:space="0" w:color="auto"/>
                          </w:divBdr>
                        </w:div>
                      </w:divsChild>
                    </w:div>
                    <w:div w:id="1046217494">
                      <w:marLeft w:val="0"/>
                      <w:marRight w:val="0"/>
                      <w:marTop w:val="0"/>
                      <w:marBottom w:val="0"/>
                      <w:divBdr>
                        <w:top w:val="none" w:sz="0" w:space="0" w:color="auto"/>
                        <w:left w:val="none" w:sz="0" w:space="0" w:color="auto"/>
                        <w:bottom w:val="none" w:sz="0" w:space="0" w:color="auto"/>
                        <w:right w:val="none" w:sz="0" w:space="0" w:color="auto"/>
                      </w:divBdr>
                      <w:divsChild>
                        <w:div w:id="1364093809">
                          <w:marLeft w:val="0"/>
                          <w:marRight w:val="0"/>
                          <w:marTop w:val="0"/>
                          <w:marBottom w:val="0"/>
                          <w:divBdr>
                            <w:top w:val="none" w:sz="0" w:space="0" w:color="auto"/>
                            <w:left w:val="none" w:sz="0" w:space="0" w:color="auto"/>
                            <w:bottom w:val="none" w:sz="0" w:space="0" w:color="auto"/>
                            <w:right w:val="none" w:sz="0" w:space="0" w:color="auto"/>
                          </w:divBdr>
                        </w:div>
                        <w:div w:id="18158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7308">
                  <w:marLeft w:val="0"/>
                  <w:marRight w:val="0"/>
                  <w:marTop w:val="0"/>
                  <w:marBottom w:val="0"/>
                  <w:divBdr>
                    <w:top w:val="none" w:sz="0" w:space="0" w:color="auto"/>
                    <w:left w:val="none" w:sz="0" w:space="0" w:color="auto"/>
                    <w:bottom w:val="none" w:sz="0" w:space="0" w:color="auto"/>
                    <w:right w:val="none" w:sz="0" w:space="0" w:color="auto"/>
                  </w:divBdr>
                  <w:divsChild>
                    <w:div w:id="108865594">
                      <w:marLeft w:val="0"/>
                      <w:marRight w:val="0"/>
                      <w:marTop w:val="0"/>
                      <w:marBottom w:val="0"/>
                      <w:divBdr>
                        <w:top w:val="none" w:sz="0" w:space="0" w:color="auto"/>
                        <w:left w:val="none" w:sz="0" w:space="0" w:color="auto"/>
                        <w:bottom w:val="none" w:sz="0" w:space="0" w:color="auto"/>
                        <w:right w:val="none" w:sz="0" w:space="0" w:color="auto"/>
                      </w:divBdr>
                    </w:div>
                    <w:div w:id="938027674">
                      <w:marLeft w:val="0"/>
                      <w:marRight w:val="0"/>
                      <w:marTop w:val="0"/>
                      <w:marBottom w:val="0"/>
                      <w:divBdr>
                        <w:top w:val="none" w:sz="0" w:space="0" w:color="auto"/>
                        <w:left w:val="none" w:sz="0" w:space="0" w:color="auto"/>
                        <w:bottom w:val="none" w:sz="0" w:space="0" w:color="auto"/>
                        <w:right w:val="none" w:sz="0" w:space="0" w:color="auto"/>
                      </w:divBdr>
                      <w:divsChild>
                        <w:div w:id="990597807">
                          <w:marLeft w:val="0"/>
                          <w:marRight w:val="0"/>
                          <w:marTop w:val="0"/>
                          <w:marBottom w:val="0"/>
                          <w:divBdr>
                            <w:top w:val="none" w:sz="0" w:space="0" w:color="auto"/>
                            <w:left w:val="none" w:sz="0" w:space="0" w:color="auto"/>
                            <w:bottom w:val="none" w:sz="0" w:space="0" w:color="auto"/>
                            <w:right w:val="none" w:sz="0" w:space="0" w:color="auto"/>
                          </w:divBdr>
                        </w:div>
                        <w:div w:id="799804011">
                          <w:marLeft w:val="0"/>
                          <w:marRight w:val="0"/>
                          <w:marTop w:val="0"/>
                          <w:marBottom w:val="0"/>
                          <w:divBdr>
                            <w:top w:val="none" w:sz="0" w:space="0" w:color="auto"/>
                            <w:left w:val="none" w:sz="0" w:space="0" w:color="auto"/>
                            <w:bottom w:val="none" w:sz="0" w:space="0" w:color="auto"/>
                            <w:right w:val="none" w:sz="0" w:space="0" w:color="auto"/>
                          </w:divBdr>
                        </w:div>
                      </w:divsChild>
                    </w:div>
                    <w:div w:id="1933853998">
                      <w:marLeft w:val="0"/>
                      <w:marRight w:val="0"/>
                      <w:marTop w:val="0"/>
                      <w:marBottom w:val="0"/>
                      <w:divBdr>
                        <w:top w:val="none" w:sz="0" w:space="0" w:color="auto"/>
                        <w:left w:val="none" w:sz="0" w:space="0" w:color="auto"/>
                        <w:bottom w:val="none" w:sz="0" w:space="0" w:color="auto"/>
                        <w:right w:val="none" w:sz="0" w:space="0" w:color="auto"/>
                      </w:divBdr>
                      <w:divsChild>
                        <w:div w:id="1813786320">
                          <w:marLeft w:val="0"/>
                          <w:marRight w:val="0"/>
                          <w:marTop w:val="0"/>
                          <w:marBottom w:val="0"/>
                          <w:divBdr>
                            <w:top w:val="none" w:sz="0" w:space="0" w:color="auto"/>
                            <w:left w:val="none" w:sz="0" w:space="0" w:color="auto"/>
                            <w:bottom w:val="none" w:sz="0" w:space="0" w:color="auto"/>
                            <w:right w:val="none" w:sz="0" w:space="0" w:color="auto"/>
                          </w:divBdr>
                        </w:div>
                        <w:div w:id="2020934983">
                          <w:marLeft w:val="0"/>
                          <w:marRight w:val="0"/>
                          <w:marTop w:val="0"/>
                          <w:marBottom w:val="0"/>
                          <w:divBdr>
                            <w:top w:val="none" w:sz="0" w:space="0" w:color="auto"/>
                            <w:left w:val="none" w:sz="0" w:space="0" w:color="auto"/>
                            <w:bottom w:val="none" w:sz="0" w:space="0" w:color="auto"/>
                            <w:right w:val="none" w:sz="0" w:space="0" w:color="auto"/>
                          </w:divBdr>
                        </w:div>
                      </w:divsChild>
                    </w:div>
                    <w:div w:id="1385375203">
                      <w:marLeft w:val="0"/>
                      <w:marRight w:val="0"/>
                      <w:marTop w:val="0"/>
                      <w:marBottom w:val="0"/>
                      <w:divBdr>
                        <w:top w:val="none" w:sz="0" w:space="0" w:color="auto"/>
                        <w:left w:val="none" w:sz="0" w:space="0" w:color="auto"/>
                        <w:bottom w:val="none" w:sz="0" w:space="0" w:color="auto"/>
                        <w:right w:val="none" w:sz="0" w:space="0" w:color="auto"/>
                      </w:divBdr>
                      <w:divsChild>
                        <w:div w:id="104815125">
                          <w:marLeft w:val="0"/>
                          <w:marRight w:val="0"/>
                          <w:marTop w:val="0"/>
                          <w:marBottom w:val="0"/>
                          <w:divBdr>
                            <w:top w:val="none" w:sz="0" w:space="0" w:color="auto"/>
                            <w:left w:val="none" w:sz="0" w:space="0" w:color="auto"/>
                            <w:bottom w:val="none" w:sz="0" w:space="0" w:color="auto"/>
                            <w:right w:val="none" w:sz="0" w:space="0" w:color="auto"/>
                          </w:divBdr>
                        </w:div>
                        <w:div w:id="1953588597">
                          <w:marLeft w:val="0"/>
                          <w:marRight w:val="0"/>
                          <w:marTop w:val="0"/>
                          <w:marBottom w:val="0"/>
                          <w:divBdr>
                            <w:top w:val="none" w:sz="0" w:space="0" w:color="auto"/>
                            <w:left w:val="none" w:sz="0" w:space="0" w:color="auto"/>
                            <w:bottom w:val="none" w:sz="0" w:space="0" w:color="auto"/>
                            <w:right w:val="none" w:sz="0" w:space="0" w:color="auto"/>
                          </w:divBdr>
                        </w:div>
                      </w:divsChild>
                    </w:div>
                    <w:div w:id="2129424132">
                      <w:marLeft w:val="0"/>
                      <w:marRight w:val="0"/>
                      <w:marTop w:val="0"/>
                      <w:marBottom w:val="0"/>
                      <w:divBdr>
                        <w:top w:val="none" w:sz="0" w:space="0" w:color="auto"/>
                        <w:left w:val="none" w:sz="0" w:space="0" w:color="auto"/>
                        <w:bottom w:val="none" w:sz="0" w:space="0" w:color="auto"/>
                        <w:right w:val="none" w:sz="0" w:space="0" w:color="auto"/>
                      </w:divBdr>
                      <w:divsChild>
                        <w:div w:id="346908760">
                          <w:marLeft w:val="0"/>
                          <w:marRight w:val="0"/>
                          <w:marTop w:val="0"/>
                          <w:marBottom w:val="0"/>
                          <w:divBdr>
                            <w:top w:val="none" w:sz="0" w:space="0" w:color="auto"/>
                            <w:left w:val="none" w:sz="0" w:space="0" w:color="auto"/>
                            <w:bottom w:val="none" w:sz="0" w:space="0" w:color="auto"/>
                            <w:right w:val="none" w:sz="0" w:space="0" w:color="auto"/>
                          </w:divBdr>
                        </w:div>
                        <w:div w:id="253514264">
                          <w:marLeft w:val="0"/>
                          <w:marRight w:val="0"/>
                          <w:marTop w:val="0"/>
                          <w:marBottom w:val="0"/>
                          <w:divBdr>
                            <w:top w:val="none" w:sz="0" w:space="0" w:color="auto"/>
                            <w:left w:val="none" w:sz="0" w:space="0" w:color="auto"/>
                            <w:bottom w:val="none" w:sz="0" w:space="0" w:color="auto"/>
                            <w:right w:val="none" w:sz="0" w:space="0" w:color="auto"/>
                          </w:divBdr>
                        </w:div>
                      </w:divsChild>
                    </w:div>
                    <w:div w:id="967511954">
                      <w:marLeft w:val="0"/>
                      <w:marRight w:val="0"/>
                      <w:marTop w:val="0"/>
                      <w:marBottom w:val="0"/>
                      <w:divBdr>
                        <w:top w:val="none" w:sz="0" w:space="0" w:color="auto"/>
                        <w:left w:val="none" w:sz="0" w:space="0" w:color="auto"/>
                        <w:bottom w:val="none" w:sz="0" w:space="0" w:color="auto"/>
                        <w:right w:val="none" w:sz="0" w:space="0" w:color="auto"/>
                      </w:divBdr>
                      <w:divsChild>
                        <w:div w:id="463277226">
                          <w:marLeft w:val="0"/>
                          <w:marRight w:val="0"/>
                          <w:marTop w:val="0"/>
                          <w:marBottom w:val="0"/>
                          <w:divBdr>
                            <w:top w:val="none" w:sz="0" w:space="0" w:color="auto"/>
                            <w:left w:val="none" w:sz="0" w:space="0" w:color="auto"/>
                            <w:bottom w:val="none" w:sz="0" w:space="0" w:color="auto"/>
                            <w:right w:val="none" w:sz="0" w:space="0" w:color="auto"/>
                          </w:divBdr>
                        </w:div>
                        <w:div w:id="1859393105">
                          <w:marLeft w:val="0"/>
                          <w:marRight w:val="0"/>
                          <w:marTop w:val="0"/>
                          <w:marBottom w:val="0"/>
                          <w:divBdr>
                            <w:top w:val="none" w:sz="0" w:space="0" w:color="auto"/>
                            <w:left w:val="none" w:sz="0" w:space="0" w:color="auto"/>
                            <w:bottom w:val="none" w:sz="0" w:space="0" w:color="auto"/>
                            <w:right w:val="none" w:sz="0" w:space="0" w:color="auto"/>
                          </w:divBdr>
                        </w:div>
                      </w:divsChild>
                    </w:div>
                    <w:div w:id="1415858239">
                      <w:marLeft w:val="0"/>
                      <w:marRight w:val="0"/>
                      <w:marTop w:val="0"/>
                      <w:marBottom w:val="0"/>
                      <w:divBdr>
                        <w:top w:val="none" w:sz="0" w:space="0" w:color="auto"/>
                        <w:left w:val="none" w:sz="0" w:space="0" w:color="auto"/>
                        <w:bottom w:val="none" w:sz="0" w:space="0" w:color="auto"/>
                        <w:right w:val="none" w:sz="0" w:space="0" w:color="auto"/>
                      </w:divBdr>
                      <w:divsChild>
                        <w:div w:id="1825661962">
                          <w:marLeft w:val="0"/>
                          <w:marRight w:val="0"/>
                          <w:marTop w:val="0"/>
                          <w:marBottom w:val="0"/>
                          <w:divBdr>
                            <w:top w:val="none" w:sz="0" w:space="0" w:color="auto"/>
                            <w:left w:val="none" w:sz="0" w:space="0" w:color="auto"/>
                            <w:bottom w:val="none" w:sz="0" w:space="0" w:color="auto"/>
                            <w:right w:val="none" w:sz="0" w:space="0" w:color="auto"/>
                          </w:divBdr>
                        </w:div>
                        <w:div w:id="18471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5761">
                  <w:marLeft w:val="0"/>
                  <w:marRight w:val="0"/>
                  <w:marTop w:val="0"/>
                  <w:marBottom w:val="0"/>
                  <w:divBdr>
                    <w:top w:val="none" w:sz="0" w:space="0" w:color="auto"/>
                    <w:left w:val="none" w:sz="0" w:space="0" w:color="auto"/>
                    <w:bottom w:val="none" w:sz="0" w:space="0" w:color="auto"/>
                    <w:right w:val="none" w:sz="0" w:space="0" w:color="auto"/>
                  </w:divBdr>
                  <w:divsChild>
                    <w:div w:id="21129187">
                      <w:marLeft w:val="0"/>
                      <w:marRight w:val="0"/>
                      <w:marTop w:val="0"/>
                      <w:marBottom w:val="0"/>
                      <w:divBdr>
                        <w:top w:val="none" w:sz="0" w:space="0" w:color="auto"/>
                        <w:left w:val="none" w:sz="0" w:space="0" w:color="auto"/>
                        <w:bottom w:val="none" w:sz="0" w:space="0" w:color="auto"/>
                        <w:right w:val="none" w:sz="0" w:space="0" w:color="auto"/>
                      </w:divBdr>
                    </w:div>
                    <w:div w:id="1334650662">
                      <w:marLeft w:val="0"/>
                      <w:marRight w:val="0"/>
                      <w:marTop w:val="0"/>
                      <w:marBottom w:val="0"/>
                      <w:divBdr>
                        <w:top w:val="none" w:sz="0" w:space="0" w:color="auto"/>
                        <w:left w:val="none" w:sz="0" w:space="0" w:color="auto"/>
                        <w:bottom w:val="none" w:sz="0" w:space="0" w:color="auto"/>
                        <w:right w:val="none" w:sz="0" w:space="0" w:color="auto"/>
                      </w:divBdr>
                      <w:divsChild>
                        <w:div w:id="522985155">
                          <w:marLeft w:val="0"/>
                          <w:marRight w:val="0"/>
                          <w:marTop w:val="0"/>
                          <w:marBottom w:val="0"/>
                          <w:divBdr>
                            <w:top w:val="none" w:sz="0" w:space="0" w:color="auto"/>
                            <w:left w:val="none" w:sz="0" w:space="0" w:color="auto"/>
                            <w:bottom w:val="none" w:sz="0" w:space="0" w:color="auto"/>
                            <w:right w:val="none" w:sz="0" w:space="0" w:color="auto"/>
                          </w:divBdr>
                        </w:div>
                        <w:div w:id="898589968">
                          <w:marLeft w:val="0"/>
                          <w:marRight w:val="0"/>
                          <w:marTop w:val="0"/>
                          <w:marBottom w:val="0"/>
                          <w:divBdr>
                            <w:top w:val="none" w:sz="0" w:space="0" w:color="auto"/>
                            <w:left w:val="none" w:sz="0" w:space="0" w:color="auto"/>
                            <w:bottom w:val="none" w:sz="0" w:space="0" w:color="auto"/>
                            <w:right w:val="none" w:sz="0" w:space="0" w:color="auto"/>
                          </w:divBdr>
                        </w:div>
                      </w:divsChild>
                    </w:div>
                    <w:div w:id="488330175">
                      <w:marLeft w:val="0"/>
                      <w:marRight w:val="0"/>
                      <w:marTop w:val="0"/>
                      <w:marBottom w:val="0"/>
                      <w:divBdr>
                        <w:top w:val="none" w:sz="0" w:space="0" w:color="auto"/>
                        <w:left w:val="none" w:sz="0" w:space="0" w:color="auto"/>
                        <w:bottom w:val="none" w:sz="0" w:space="0" w:color="auto"/>
                        <w:right w:val="none" w:sz="0" w:space="0" w:color="auto"/>
                      </w:divBdr>
                      <w:divsChild>
                        <w:div w:id="1711300329">
                          <w:marLeft w:val="0"/>
                          <w:marRight w:val="0"/>
                          <w:marTop w:val="0"/>
                          <w:marBottom w:val="0"/>
                          <w:divBdr>
                            <w:top w:val="none" w:sz="0" w:space="0" w:color="auto"/>
                            <w:left w:val="none" w:sz="0" w:space="0" w:color="auto"/>
                            <w:bottom w:val="none" w:sz="0" w:space="0" w:color="auto"/>
                            <w:right w:val="none" w:sz="0" w:space="0" w:color="auto"/>
                          </w:divBdr>
                        </w:div>
                        <w:div w:id="1031806765">
                          <w:marLeft w:val="0"/>
                          <w:marRight w:val="0"/>
                          <w:marTop w:val="0"/>
                          <w:marBottom w:val="0"/>
                          <w:divBdr>
                            <w:top w:val="none" w:sz="0" w:space="0" w:color="auto"/>
                            <w:left w:val="none" w:sz="0" w:space="0" w:color="auto"/>
                            <w:bottom w:val="none" w:sz="0" w:space="0" w:color="auto"/>
                            <w:right w:val="none" w:sz="0" w:space="0" w:color="auto"/>
                          </w:divBdr>
                        </w:div>
                      </w:divsChild>
                    </w:div>
                    <w:div w:id="400297542">
                      <w:marLeft w:val="0"/>
                      <w:marRight w:val="0"/>
                      <w:marTop w:val="0"/>
                      <w:marBottom w:val="0"/>
                      <w:divBdr>
                        <w:top w:val="none" w:sz="0" w:space="0" w:color="auto"/>
                        <w:left w:val="none" w:sz="0" w:space="0" w:color="auto"/>
                        <w:bottom w:val="none" w:sz="0" w:space="0" w:color="auto"/>
                        <w:right w:val="none" w:sz="0" w:space="0" w:color="auto"/>
                      </w:divBdr>
                      <w:divsChild>
                        <w:div w:id="1533762253">
                          <w:marLeft w:val="0"/>
                          <w:marRight w:val="0"/>
                          <w:marTop w:val="0"/>
                          <w:marBottom w:val="0"/>
                          <w:divBdr>
                            <w:top w:val="none" w:sz="0" w:space="0" w:color="auto"/>
                            <w:left w:val="none" w:sz="0" w:space="0" w:color="auto"/>
                            <w:bottom w:val="none" w:sz="0" w:space="0" w:color="auto"/>
                            <w:right w:val="none" w:sz="0" w:space="0" w:color="auto"/>
                          </w:divBdr>
                        </w:div>
                        <w:div w:id="464274901">
                          <w:marLeft w:val="0"/>
                          <w:marRight w:val="0"/>
                          <w:marTop w:val="0"/>
                          <w:marBottom w:val="0"/>
                          <w:divBdr>
                            <w:top w:val="none" w:sz="0" w:space="0" w:color="auto"/>
                            <w:left w:val="none" w:sz="0" w:space="0" w:color="auto"/>
                            <w:bottom w:val="none" w:sz="0" w:space="0" w:color="auto"/>
                            <w:right w:val="none" w:sz="0" w:space="0" w:color="auto"/>
                          </w:divBdr>
                        </w:div>
                      </w:divsChild>
                    </w:div>
                    <w:div w:id="1292664502">
                      <w:marLeft w:val="0"/>
                      <w:marRight w:val="0"/>
                      <w:marTop w:val="0"/>
                      <w:marBottom w:val="0"/>
                      <w:divBdr>
                        <w:top w:val="none" w:sz="0" w:space="0" w:color="auto"/>
                        <w:left w:val="none" w:sz="0" w:space="0" w:color="auto"/>
                        <w:bottom w:val="none" w:sz="0" w:space="0" w:color="auto"/>
                        <w:right w:val="none" w:sz="0" w:space="0" w:color="auto"/>
                      </w:divBdr>
                      <w:divsChild>
                        <w:div w:id="651179100">
                          <w:marLeft w:val="0"/>
                          <w:marRight w:val="0"/>
                          <w:marTop w:val="0"/>
                          <w:marBottom w:val="0"/>
                          <w:divBdr>
                            <w:top w:val="none" w:sz="0" w:space="0" w:color="auto"/>
                            <w:left w:val="none" w:sz="0" w:space="0" w:color="auto"/>
                            <w:bottom w:val="none" w:sz="0" w:space="0" w:color="auto"/>
                            <w:right w:val="none" w:sz="0" w:space="0" w:color="auto"/>
                          </w:divBdr>
                        </w:div>
                        <w:div w:id="934901910">
                          <w:marLeft w:val="0"/>
                          <w:marRight w:val="0"/>
                          <w:marTop w:val="0"/>
                          <w:marBottom w:val="0"/>
                          <w:divBdr>
                            <w:top w:val="none" w:sz="0" w:space="0" w:color="auto"/>
                            <w:left w:val="none" w:sz="0" w:space="0" w:color="auto"/>
                            <w:bottom w:val="none" w:sz="0" w:space="0" w:color="auto"/>
                            <w:right w:val="none" w:sz="0" w:space="0" w:color="auto"/>
                          </w:divBdr>
                        </w:div>
                      </w:divsChild>
                    </w:div>
                    <w:div w:id="2009794990">
                      <w:marLeft w:val="0"/>
                      <w:marRight w:val="0"/>
                      <w:marTop w:val="0"/>
                      <w:marBottom w:val="0"/>
                      <w:divBdr>
                        <w:top w:val="none" w:sz="0" w:space="0" w:color="auto"/>
                        <w:left w:val="none" w:sz="0" w:space="0" w:color="auto"/>
                        <w:bottom w:val="none" w:sz="0" w:space="0" w:color="auto"/>
                        <w:right w:val="none" w:sz="0" w:space="0" w:color="auto"/>
                      </w:divBdr>
                      <w:divsChild>
                        <w:div w:id="1202592266">
                          <w:marLeft w:val="0"/>
                          <w:marRight w:val="0"/>
                          <w:marTop w:val="0"/>
                          <w:marBottom w:val="0"/>
                          <w:divBdr>
                            <w:top w:val="none" w:sz="0" w:space="0" w:color="auto"/>
                            <w:left w:val="none" w:sz="0" w:space="0" w:color="auto"/>
                            <w:bottom w:val="none" w:sz="0" w:space="0" w:color="auto"/>
                            <w:right w:val="none" w:sz="0" w:space="0" w:color="auto"/>
                          </w:divBdr>
                        </w:div>
                        <w:div w:id="2073310078">
                          <w:marLeft w:val="0"/>
                          <w:marRight w:val="0"/>
                          <w:marTop w:val="0"/>
                          <w:marBottom w:val="0"/>
                          <w:divBdr>
                            <w:top w:val="none" w:sz="0" w:space="0" w:color="auto"/>
                            <w:left w:val="none" w:sz="0" w:space="0" w:color="auto"/>
                            <w:bottom w:val="none" w:sz="0" w:space="0" w:color="auto"/>
                            <w:right w:val="none" w:sz="0" w:space="0" w:color="auto"/>
                          </w:divBdr>
                        </w:div>
                      </w:divsChild>
                    </w:div>
                    <w:div w:id="26180415">
                      <w:marLeft w:val="0"/>
                      <w:marRight w:val="0"/>
                      <w:marTop w:val="0"/>
                      <w:marBottom w:val="0"/>
                      <w:divBdr>
                        <w:top w:val="none" w:sz="0" w:space="0" w:color="auto"/>
                        <w:left w:val="none" w:sz="0" w:space="0" w:color="auto"/>
                        <w:bottom w:val="none" w:sz="0" w:space="0" w:color="auto"/>
                        <w:right w:val="none" w:sz="0" w:space="0" w:color="auto"/>
                      </w:divBdr>
                      <w:divsChild>
                        <w:div w:id="1737047489">
                          <w:marLeft w:val="0"/>
                          <w:marRight w:val="0"/>
                          <w:marTop w:val="0"/>
                          <w:marBottom w:val="0"/>
                          <w:divBdr>
                            <w:top w:val="none" w:sz="0" w:space="0" w:color="auto"/>
                            <w:left w:val="none" w:sz="0" w:space="0" w:color="auto"/>
                            <w:bottom w:val="none" w:sz="0" w:space="0" w:color="auto"/>
                            <w:right w:val="none" w:sz="0" w:space="0" w:color="auto"/>
                          </w:divBdr>
                        </w:div>
                        <w:div w:id="7399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3405">
                  <w:marLeft w:val="0"/>
                  <w:marRight w:val="0"/>
                  <w:marTop w:val="0"/>
                  <w:marBottom w:val="0"/>
                  <w:divBdr>
                    <w:top w:val="none" w:sz="0" w:space="0" w:color="auto"/>
                    <w:left w:val="none" w:sz="0" w:space="0" w:color="auto"/>
                    <w:bottom w:val="none" w:sz="0" w:space="0" w:color="auto"/>
                    <w:right w:val="none" w:sz="0" w:space="0" w:color="auto"/>
                  </w:divBdr>
                  <w:divsChild>
                    <w:div w:id="153307011">
                      <w:marLeft w:val="0"/>
                      <w:marRight w:val="0"/>
                      <w:marTop w:val="0"/>
                      <w:marBottom w:val="0"/>
                      <w:divBdr>
                        <w:top w:val="none" w:sz="0" w:space="0" w:color="auto"/>
                        <w:left w:val="none" w:sz="0" w:space="0" w:color="auto"/>
                        <w:bottom w:val="none" w:sz="0" w:space="0" w:color="auto"/>
                        <w:right w:val="none" w:sz="0" w:space="0" w:color="auto"/>
                      </w:divBdr>
                    </w:div>
                    <w:div w:id="1770660899">
                      <w:marLeft w:val="0"/>
                      <w:marRight w:val="0"/>
                      <w:marTop w:val="0"/>
                      <w:marBottom w:val="0"/>
                      <w:divBdr>
                        <w:top w:val="none" w:sz="0" w:space="0" w:color="auto"/>
                        <w:left w:val="none" w:sz="0" w:space="0" w:color="auto"/>
                        <w:bottom w:val="none" w:sz="0" w:space="0" w:color="auto"/>
                        <w:right w:val="none" w:sz="0" w:space="0" w:color="auto"/>
                      </w:divBdr>
                      <w:divsChild>
                        <w:div w:id="309481061">
                          <w:marLeft w:val="0"/>
                          <w:marRight w:val="0"/>
                          <w:marTop w:val="0"/>
                          <w:marBottom w:val="0"/>
                          <w:divBdr>
                            <w:top w:val="none" w:sz="0" w:space="0" w:color="auto"/>
                            <w:left w:val="none" w:sz="0" w:space="0" w:color="auto"/>
                            <w:bottom w:val="none" w:sz="0" w:space="0" w:color="auto"/>
                            <w:right w:val="none" w:sz="0" w:space="0" w:color="auto"/>
                          </w:divBdr>
                        </w:div>
                        <w:div w:id="6453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101502">
      <w:bodyDiv w:val="1"/>
      <w:marLeft w:val="0"/>
      <w:marRight w:val="0"/>
      <w:marTop w:val="0"/>
      <w:marBottom w:val="0"/>
      <w:divBdr>
        <w:top w:val="none" w:sz="0" w:space="0" w:color="auto"/>
        <w:left w:val="none" w:sz="0" w:space="0" w:color="auto"/>
        <w:bottom w:val="none" w:sz="0" w:space="0" w:color="auto"/>
        <w:right w:val="none" w:sz="0" w:space="0" w:color="auto"/>
      </w:divBdr>
      <w:divsChild>
        <w:div w:id="456802369">
          <w:marLeft w:val="0"/>
          <w:marRight w:val="0"/>
          <w:marTop w:val="0"/>
          <w:marBottom w:val="0"/>
          <w:divBdr>
            <w:top w:val="none" w:sz="0" w:space="0" w:color="auto"/>
            <w:left w:val="none" w:sz="0" w:space="0" w:color="auto"/>
            <w:bottom w:val="none" w:sz="0" w:space="0" w:color="auto"/>
            <w:right w:val="none" w:sz="0" w:space="0" w:color="auto"/>
          </w:divBdr>
          <w:divsChild>
            <w:div w:id="691497632">
              <w:marLeft w:val="0"/>
              <w:marRight w:val="0"/>
              <w:marTop w:val="0"/>
              <w:marBottom w:val="0"/>
              <w:divBdr>
                <w:top w:val="none" w:sz="0" w:space="0" w:color="auto"/>
                <w:left w:val="none" w:sz="0" w:space="0" w:color="auto"/>
                <w:bottom w:val="none" w:sz="0" w:space="0" w:color="auto"/>
                <w:right w:val="none" w:sz="0" w:space="0" w:color="auto"/>
              </w:divBdr>
            </w:div>
          </w:divsChild>
        </w:div>
        <w:div w:id="1805389356">
          <w:marLeft w:val="0"/>
          <w:marRight w:val="0"/>
          <w:marTop w:val="0"/>
          <w:marBottom w:val="0"/>
          <w:divBdr>
            <w:top w:val="none" w:sz="0" w:space="0" w:color="auto"/>
            <w:left w:val="none" w:sz="0" w:space="0" w:color="auto"/>
            <w:bottom w:val="none" w:sz="0" w:space="0" w:color="auto"/>
            <w:right w:val="none" w:sz="0" w:space="0" w:color="auto"/>
          </w:divBdr>
          <w:divsChild>
            <w:div w:id="548961152">
              <w:marLeft w:val="0"/>
              <w:marRight w:val="0"/>
              <w:marTop w:val="360"/>
              <w:marBottom w:val="0"/>
              <w:divBdr>
                <w:top w:val="none" w:sz="0" w:space="0" w:color="auto"/>
                <w:left w:val="none" w:sz="0" w:space="0" w:color="auto"/>
                <w:bottom w:val="none" w:sz="0" w:space="0" w:color="auto"/>
                <w:right w:val="none" w:sz="0" w:space="0" w:color="auto"/>
              </w:divBdr>
            </w:div>
            <w:div w:id="689645877">
              <w:marLeft w:val="0"/>
              <w:marRight w:val="0"/>
              <w:marTop w:val="0"/>
              <w:marBottom w:val="0"/>
              <w:divBdr>
                <w:top w:val="none" w:sz="0" w:space="0" w:color="auto"/>
                <w:left w:val="none" w:sz="0" w:space="0" w:color="auto"/>
                <w:bottom w:val="none" w:sz="0" w:space="0" w:color="auto"/>
                <w:right w:val="none" w:sz="0" w:space="0" w:color="auto"/>
              </w:divBdr>
              <w:divsChild>
                <w:div w:id="779567852">
                  <w:marLeft w:val="0"/>
                  <w:marRight w:val="0"/>
                  <w:marTop w:val="0"/>
                  <w:marBottom w:val="0"/>
                  <w:divBdr>
                    <w:top w:val="none" w:sz="0" w:space="0" w:color="auto"/>
                    <w:left w:val="none" w:sz="0" w:space="0" w:color="auto"/>
                    <w:bottom w:val="none" w:sz="0" w:space="0" w:color="auto"/>
                    <w:right w:val="none" w:sz="0" w:space="0" w:color="auto"/>
                  </w:divBdr>
                  <w:divsChild>
                    <w:div w:id="154078328">
                      <w:marLeft w:val="0"/>
                      <w:marRight w:val="0"/>
                      <w:marTop w:val="0"/>
                      <w:marBottom w:val="0"/>
                      <w:divBdr>
                        <w:top w:val="none" w:sz="0" w:space="0" w:color="auto"/>
                        <w:left w:val="none" w:sz="0" w:space="0" w:color="auto"/>
                        <w:bottom w:val="none" w:sz="0" w:space="0" w:color="auto"/>
                        <w:right w:val="none" w:sz="0" w:space="0" w:color="auto"/>
                      </w:divBdr>
                    </w:div>
                    <w:div w:id="126626941">
                      <w:marLeft w:val="0"/>
                      <w:marRight w:val="0"/>
                      <w:marTop w:val="0"/>
                      <w:marBottom w:val="0"/>
                      <w:divBdr>
                        <w:top w:val="none" w:sz="0" w:space="0" w:color="auto"/>
                        <w:left w:val="none" w:sz="0" w:space="0" w:color="auto"/>
                        <w:bottom w:val="none" w:sz="0" w:space="0" w:color="auto"/>
                        <w:right w:val="none" w:sz="0" w:space="0" w:color="auto"/>
                      </w:divBdr>
                      <w:divsChild>
                        <w:div w:id="1569607854">
                          <w:marLeft w:val="0"/>
                          <w:marRight w:val="0"/>
                          <w:marTop w:val="0"/>
                          <w:marBottom w:val="0"/>
                          <w:divBdr>
                            <w:top w:val="none" w:sz="0" w:space="0" w:color="auto"/>
                            <w:left w:val="none" w:sz="0" w:space="0" w:color="auto"/>
                            <w:bottom w:val="none" w:sz="0" w:space="0" w:color="auto"/>
                            <w:right w:val="none" w:sz="0" w:space="0" w:color="auto"/>
                          </w:divBdr>
                        </w:div>
                        <w:div w:id="864365688">
                          <w:marLeft w:val="0"/>
                          <w:marRight w:val="0"/>
                          <w:marTop w:val="0"/>
                          <w:marBottom w:val="0"/>
                          <w:divBdr>
                            <w:top w:val="none" w:sz="0" w:space="0" w:color="auto"/>
                            <w:left w:val="none" w:sz="0" w:space="0" w:color="auto"/>
                            <w:bottom w:val="none" w:sz="0" w:space="0" w:color="auto"/>
                            <w:right w:val="none" w:sz="0" w:space="0" w:color="auto"/>
                          </w:divBdr>
                        </w:div>
                      </w:divsChild>
                    </w:div>
                    <w:div w:id="1011640056">
                      <w:marLeft w:val="0"/>
                      <w:marRight w:val="0"/>
                      <w:marTop w:val="0"/>
                      <w:marBottom w:val="0"/>
                      <w:divBdr>
                        <w:top w:val="none" w:sz="0" w:space="0" w:color="auto"/>
                        <w:left w:val="none" w:sz="0" w:space="0" w:color="auto"/>
                        <w:bottom w:val="none" w:sz="0" w:space="0" w:color="auto"/>
                        <w:right w:val="none" w:sz="0" w:space="0" w:color="auto"/>
                      </w:divBdr>
                      <w:divsChild>
                        <w:div w:id="1556965300">
                          <w:marLeft w:val="0"/>
                          <w:marRight w:val="0"/>
                          <w:marTop w:val="0"/>
                          <w:marBottom w:val="0"/>
                          <w:divBdr>
                            <w:top w:val="none" w:sz="0" w:space="0" w:color="auto"/>
                            <w:left w:val="none" w:sz="0" w:space="0" w:color="auto"/>
                            <w:bottom w:val="none" w:sz="0" w:space="0" w:color="auto"/>
                            <w:right w:val="none" w:sz="0" w:space="0" w:color="auto"/>
                          </w:divBdr>
                        </w:div>
                        <w:div w:id="293412561">
                          <w:marLeft w:val="0"/>
                          <w:marRight w:val="0"/>
                          <w:marTop w:val="0"/>
                          <w:marBottom w:val="0"/>
                          <w:divBdr>
                            <w:top w:val="none" w:sz="0" w:space="0" w:color="auto"/>
                            <w:left w:val="none" w:sz="0" w:space="0" w:color="auto"/>
                            <w:bottom w:val="none" w:sz="0" w:space="0" w:color="auto"/>
                            <w:right w:val="none" w:sz="0" w:space="0" w:color="auto"/>
                          </w:divBdr>
                        </w:div>
                      </w:divsChild>
                    </w:div>
                    <w:div w:id="1236163848">
                      <w:marLeft w:val="0"/>
                      <w:marRight w:val="0"/>
                      <w:marTop w:val="0"/>
                      <w:marBottom w:val="0"/>
                      <w:divBdr>
                        <w:top w:val="none" w:sz="0" w:space="0" w:color="auto"/>
                        <w:left w:val="none" w:sz="0" w:space="0" w:color="auto"/>
                        <w:bottom w:val="none" w:sz="0" w:space="0" w:color="auto"/>
                        <w:right w:val="none" w:sz="0" w:space="0" w:color="auto"/>
                      </w:divBdr>
                      <w:divsChild>
                        <w:div w:id="1615601955">
                          <w:marLeft w:val="0"/>
                          <w:marRight w:val="0"/>
                          <w:marTop w:val="0"/>
                          <w:marBottom w:val="0"/>
                          <w:divBdr>
                            <w:top w:val="none" w:sz="0" w:space="0" w:color="auto"/>
                            <w:left w:val="none" w:sz="0" w:space="0" w:color="auto"/>
                            <w:bottom w:val="none" w:sz="0" w:space="0" w:color="auto"/>
                            <w:right w:val="none" w:sz="0" w:space="0" w:color="auto"/>
                          </w:divBdr>
                        </w:div>
                        <w:div w:id="1340347165">
                          <w:marLeft w:val="0"/>
                          <w:marRight w:val="0"/>
                          <w:marTop w:val="0"/>
                          <w:marBottom w:val="0"/>
                          <w:divBdr>
                            <w:top w:val="none" w:sz="0" w:space="0" w:color="auto"/>
                            <w:left w:val="none" w:sz="0" w:space="0" w:color="auto"/>
                            <w:bottom w:val="none" w:sz="0" w:space="0" w:color="auto"/>
                            <w:right w:val="none" w:sz="0" w:space="0" w:color="auto"/>
                          </w:divBdr>
                        </w:div>
                      </w:divsChild>
                    </w:div>
                    <w:div w:id="2142376800">
                      <w:marLeft w:val="0"/>
                      <w:marRight w:val="0"/>
                      <w:marTop w:val="0"/>
                      <w:marBottom w:val="0"/>
                      <w:divBdr>
                        <w:top w:val="none" w:sz="0" w:space="0" w:color="auto"/>
                        <w:left w:val="none" w:sz="0" w:space="0" w:color="auto"/>
                        <w:bottom w:val="none" w:sz="0" w:space="0" w:color="auto"/>
                        <w:right w:val="none" w:sz="0" w:space="0" w:color="auto"/>
                      </w:divBdr>
                      <w:divsChild>
                        <w:div w:id="363484808">
                          <w:marLeft w:val="0"/>
                          <w:marRight w:val="0"/>
                          <w:marTop w:val="0"/>
                          <w:marBottom w:val="0"/>
                          <w:divBdr>
                            <w:top w:val="none" w:sz="0" w:space="0" w:color="auto"/>
                            <w:left w:val="none" w:sz="0" w:space="0" w:color="auto"/>
                            <w:bottom w:val="none" w:sz="0" w:space="0" w:color="auto"/>
                            <w:right w:val="none" w:sz="0" w:space="0" w:color="auto"/>
                          </w:divBdr>
                        </w:div>
                        <w:div w:id="1186677915">
                          <w:marLeft w:val="0"/>
                          <w:marRight w:val="0"/>
                          <w:marTop w:val="0"/>
                          <w:marBottom w:val="0"/>
                          <w:divBdr>
                            <w:top w:val="none" w:sz="0" w:space="0" w:color="auto"/>
                            <w:left w:val="none" w:sz="0" w:space="0" w:color="auto"/>
                            <w:bottom w:val="none" w:sz="0" w:space="0" w:color="auto"/>
                            <w:right w:val="none" w:sz="0" w:space="0" w:color="auto"/>
                          </w:divBdr>
                        </w:div>
                      </w:divsChild>
                    </w:div>
                    <w:div w:id="931357881">
                      <w:marLeft w:val="0"/>
                      <w:marRight w:val="0"/>
                      <w:marTop w:val="0"/>
                      <w:marBottom w:val="0"/>
                      <w:divBdr>
                        <w:top w:val="none" w:sz="0" w:space="0" w:color="auto"/>
                        <w:left w:val="none" w:sz="0" w:space="0" w:color="auto"/>
                        <w:bottom w:val="none" w:sz="0" w:space="0" w:color="auto"/>
                        <w:right w:val="none" w:sz="0" w:space="0" w:color="auto"/>
                      </w:divBdr>
                      <w:divsChild>
                        <w:div w:id="1224028944">
                          <w:marLeft w:val="0"/>
                          <w:marRight w:val="0"/>
                          <w:marTop w:val="0"/>
                          <w:marBottom w:val="0"/>
                          <w:divBdr>
                            <w:top w:val="none" w:sz="0" w:space="0" w:color="auto"/>
                            <w:left w:val="none" w:sz="0" w:space="0" w:color="auto"/>
                            <w:bottom w:val="none" w:sz="0" w:space="0" w:color="auto"/>
                            <w:right w:val="none" w:sz="0" w:space="0" w:color="auto"/>
                          </w:divBdr>
                        </w:div>
                        <w:div w:id="2441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7426">
                  <w:marLeft w:val="0"/>
                  <w:marRight w:val="0"/>
                  <w:marTop w:val="0"/>
                  <w:marBottom w:val="0"/>
                  <w:divBdr>
                    <w:top w:val="none" w:sz="0" w:space="0" w:color="auto"/>
                    <w:left w:val="none" w:sz="0" w:space="0" w:color="auto"/>
                    <w:bottom w:val="none" w:sz="0" w:space="0" w:color="auto"/>
                    <w:right w:val="none" w:sz="0" w:space="0" w:color="auto"/>
                  </w:divBdr>
                  <w:divsChild>
                    <w:div w:id="1904949210">
                      <w:marLeft w:val="0"/>
                      <w:marRight w:val="0"/>
                      <w:marTop w:val="0"/>
                      <w:marBottom w:val="0"/>
                      <w:divBdr>
                        <w:top w:val="none" w:sz="0" w:space="0" w:color="auto"/>
                        <w:left w:val="none" w:sz="0" w:space="0" w:color="auto"/>
                        <w:bottom w:val="none" w:sz="0" w:space="0" w:color="auto"/>
                        <w:right w:val="none" w:sz="0" w:space="0" w:color="auto"/>
                      </w:divBdr>
                    </w:div>
                    <w:div w:id="587423200">
                      <w:marLeft w:val="0"/>
                      <w:marRight w:val="0"/>
                      <w:marTop w:val="0"/>
                      <w:marBottom w:val="0"/>
                      <w:divBdr>
                        <w:top w:val="none" w:sz="0" w:space="0" w:color="auto"/>
                        <w:left w:val="none" w:sz="0" w:space="0" w:color="auto"/>
                        <w:bottom w:val="none" w:sz="0" w:space="0" w:color="auto"/>
                        <w:right w:val="none" w:sz="0" w:space="0" w:color="auto"/>
                      </w:divBdr>
                      <w:divsChild>
                        <w:div w:id="973170361">
                          <w:marLeft w:val="0"/>
                          <w:marRight w:val="0"/>
                          <w:marTop w:val="0"/>
                          <w:marBottom w:val="0"/>
                          <w:divBdr>
                            <w:top w:val="none" w:sz="0" w:space="0" w:color="auto"/>
                            <w:left w:val="none" w:sz="0" w:space="0" w:color="auto"/>
                            <w:bottom w:val="none" w:sz="0" w:space="0" w:color="auto"/>
                            <w:right w:val="none" w:sz="0" w:space="0" w:color="auto"/>
                          </w:divBdr>
                        </w:div>
                        <w:div w:id="1802503449">
                          <w:marLeft w:val="0"/>
                          <w:marRight w:val="0"/>
                          <w:marTop w:val="0"/>
                          <w:marBottom w:val="0"/>
                          <w:divBdr>
                            <w:top w:val="none" w:sz="0" w:space="0" w:color="auto"/>
                            <w:left w:val="none" w:sz="0" w:space="0" w:color="auto"/>
                            <w:bottom w:val="none" w:sz="0" w:space="0" w:color="auto"/>
                            <w:right w:val="none" w:sz="0" w:space="0" w:color="auto"/>
                          </w:divBdr>
                        </w:div>
                      </w:divsChild>
                    </w:div>
                    <w:div w:id="1650592328">
                      <w:marLeft w:val="0"/>
                      <w:marRight w:val="0"/>
                      <w:marTop w:val="0"/>
                      <w:marBottom w:val="0"/>
                      <w:divBdr>
                        <w:top w:val="none" w:sz="0" w:space="0" w:color="auto"/>
                        <w:left w:val="none" w:sz="0" w:space="0" w:color="auto"/>
                        <w:bottom w:val="none" w:sz="0" w:space="0" w:color="auto"/>
                        <w:right w:val="none" w:sz="0" w:space="0" w:color="auto"/>
                      </w:divBdr>
                      <w:divsChild>
                        <w:div w:id="1869833096">
                          <w:marLeft w:val="0"/>
                          <w:marRight w:val="0"/>
                          <w:marTop w:val="0"/>
                          <w:marBottom w:val="0"/>
                          <w:divBdr>
                            <w:top w:val="none" w:sz="0" w:space="0" w:color="auto"/>
                            <w:left w:val="none" w:sz="0" w:space="0" w:color="auto"/>
                            <w:bottom w:val="none" w:sz="0" w:space="0" w:color="auto"/>
                            <w:right w:val="none" w:sz="0" w:space="0" w:color="auto"/>
                          </w:divBdr>
                        </w:div>
                        <w:div w:id="136803405">
                          <w:marLeft w:val="0"/>
                          <w:marRight w:val="0"/>
                          <w:marTop w:val="0"/>
                          <w:marBottom w:val="0"/>
                          <w:divBdr>
                            <w:top w:val="none" w:sz="0" w:space="0" w:color="auto"/>
                            <w:left w:val="none" w:sz="0" w:space="0" w:color="auto"/>
                            <w:bottom w:val="none" w:sz="0" w:space="0" w:color="auto"/>
                            <w:right w:val="none" w:sz="0" w:space="0" w:color="auto"/>
                          </w:divBdr>
                        </w:div>
                      </w:divsChild>
                    </w:div>
                    <w:div w:id="1842313716">
                      <w:marLeft w:val="0"/>
                      <w:marRight w:val="0"/>
                      <w:marTop w:val="0"/>
                      <w:marBottom w:val="0"/>
                      <w:divBdr>
                        <w:top w:val="none" w:sz="0" w:space="0" w:color="auto"/>
                        <w:left w:val="none" w:sz="0" w:space="0" w:color="auto"/>
                        <w:bottom w:val="none" w:sz="0" w:space="0" w:color="auto"/>
                        <w:right w:val="none" w:sz="0" w:space="0" w:color="auto"/>
                      </w:divBdr>
                      <w:divsChild>
                        <w:div w:id="126438875">
                          <w:marLeft w:val="0"/>
                          <w:marRight w:val="0"/>
                          <w:marTop w:val="0"/>
                          <w:marBottom w:val="0"/>
                          <w:divBdr>
                            <w:top w:val="none" w:sz="0" w:space="0" w:color="auto"/>
                            <w:left w:val="none" w:sz="0" w:space="0" w:color="auto"/>
                            <w:bottom w:val="none" w:sz="0" w:space="0" w:color="auto"/>
                            <w:right w:val="none" w:sz="0" w:space="0" w:color="auto"/>
                          </w:divBdr>
                        </w:div>
                        <w:div w:id="2066947757">
                          <w:marLeft w:val="0"/>
                          <w:marRight w:val="0"/>
                          <w:marTop w:val="0"/>
                          <w:marBottom w:val="0"/>
                          <w:divBdr>
                            <w:top w:val="none" w:sz="0" w:space="0" w:color="auto"/>
                            <w:left w:val="none" w:sz="0" w:space="0" w:color="auto"/>
                            <w:bottom w:val="none" w:sz="0" w:space="0" w:color="auto"/>
                            <w:right w:val="none" w:sz="0" w:space="0" w:color="auto"/>
                          </w:divBdr>
                        </w:div>
                      </w:divsChild>
                    </w:div>
                    <w:div w:id="352800623">
                      <w:marLeft w:val="0"/>
                      <w:marRight w:val="0"/>
                      <w:marTop w:val="0"/>
                      <w:marBottom w:val="0"/>
                      <w:divBdr>
                        <w:top w:val="none" w:sz="0" w:space="0" w:color="auto"/>
                        <w:left w:val="none" w:sz="0" w:space="0" w:color="auto"/>
                        <w:bottom w:val="none" w:sz="0" w:space="0" w:color="auto"/>
                        <w:right w:val="none" w:sz="0" w:space="0" w:color="auto"/>
                      </w:divBdr>
                      <w:divsChild>
                        <w:div w:id="644814986">
                          <w:marLeft w:val="0"/>
                          <w:marRight w:val="0"/>
                          <w:marTop w:val="0"/>
                          <w:marBottom w:val="0"/>
                          <w:divBdr>
                            <w:top w:val="none" w:sz="0" w:space="0" w:color="auto"/>
                            <w:left w:val="none" w:sz="0" w:space="0" w:color="auto"/>
                            <w:bottom w:val="none" w:sz="0" w:space="0" w:color="auto"/>
                            <w:right w:val="none" w:sz="0" w:space="0" w:color="auto"/>
                          </w:divBdr>
                        </w:div>
                        <w:div w:id="1721857970">
                          <w:marLeft w:val="0"/>
                          <w:marRight w:val="0"/>
                          <w:marTop w:val="0"/>
                          <w:marBottom w:val="0"/>
                          <w:divBdr>
                            <w:top w:val="none" w:sz="0" w:space="0" w:color="auto"/>
                            <w:left w:val="none" w:sz="0" w:space="0" w:color="auto"/>
                            <w:bottom w:val="none" w:sz="0" w:space="0" w:color="auto"/>
                            <w:right w:val="none" w:sz="0" w:space="0" w:color="auto"/>
                          </w:divBdr>
                        </w:div>
                      </w:divsChild>
                    </w:div>
                    <w:div w:id="1842313556">
                      <w:marLeft w:val="0"/>
                      <w:marRight w:val="0"/>
                      <w:marTop w:val="0"/>
                      <w:marBottom w:val="0"/>
                      <w:divBdr>
                        <w:top w:val="none" w:sz="0" w:space="0" w:color="auto"/>
                        <w:left w:val="none" w:sz="0" w:space="0" w:color="auto"/>
                        <w:bottom w:val="none" w:sz="0" w:space="0" w:color="auto"/>
                        <w:right w:val="none" w:sz="0" w:space="0" w:color="auto"/>
                      </w:divBdr>
                      <w:divsChild>
                        <w:div w:id="2023047605">
                          <w:marLeft w:val="0"/>
                          <w:marRight w:val="0"/>
                          <w:marTop w:val="0"/>
                          <w:marBottom w:val="0"/>
                          <w:divBdr>
                            <w:top w:val="none" w:sz="0" w:space="0" w:color="auto"/>
                            <w:left w:val="none" w:sz="0" w:space="0" w:color="auto"/>
                            <w:bottom w:val="none" w:sz="0" w:space="0" w:color="auto"/>
                            <w:right w:val="none" w:sz="0" w:space="0" w:color="auto"/>
                          </w:divBdr>
                        </w:div>
                        <w:div w:id="1337027818">
                          <w:marLeft w:val="0"/>
                          <w:marRight w:val="0"/>
                          <w:marTop w:val="0"/>
                          <w:marBottom w:val="0"/>
                          <w:divBdr>
                            <w:top w:val="none" w:sz="0" w:space="0" w:color="auto"/>
                            <w:left w:val="none" w:sz="0" w:space="0" w:color="auto"/>
                            <w:bottom w:val="none" w:sz="0" w:space="0" w:color="auto"/>
                            <w:right w:val="none" w:sz="0" w:space="0" w:color="auto"/>
                          </w:divBdr>
                        </w:div>
                      </w:divsChild>
                    </w:div>
                    <w:div w:id="1814371724">
                      <w:marLeft w:val="0"/>
                      <w:marRight w:val="0"/>
                      <w:marTop w:val="0"/>
                      <w:marBottom w:val="0"/>
                      <w:divBdr>
                        <w:top w:val="none" w:sz="0" w:space="0" w:color="auto"/>
                        <w:left w:val="none" w:sz="0" w:space="0" w:color="auto"/>
                        <w:bottom w:val="none" w:sz="0" w:space="0" w:color="auto"/>
                        <w:right w:val="none" w:sz="0" w:space="0" w:color="auto"/>
                      </w:divBdr>
                      <w:divsChild>
                        <w:div w:id="1010647381">
                          <w:marLeft w:val="0"/>
                          <w:marRight w:val="0"/>
                          <w:marTop w:val="0"/>
                          <w:marBottom w:val="0"/>
                          <w:divBdr>
                            <w:top w:val="none" w:sz="0" w:space="0" w:color="auto"/>
                            <w:left w:val="none" w:sz="0" w:space="0" w:color="auto"/>
                            <w:bottom w:val="none" w:sz="0" w:space="0" w:color="auto"/>
                            <w:right w:val="none" w:sz="0" w:space="0" w:color="auto"/>
                          </w:divBdr>
                        </w:div>
                        <w:div w:id="1869174803">
                          <w:marLeft w:val="0"/>
                          <w:marRight w:val="0"/>
                          <w:marTop w:val="0"/>
                          <w:marBottom w:val="0"/>
                          <w:divBdr>
                            <w:top w:val="none" w:sz="0" w:space="0" w:color="auto"/>
                            <w:left w:val="none" w:sz="0" w:space="0" w:color="auto"/>
                            <w:bottom w:val="none" w:sz="0" w:space="0" w:color="auto"/>
                            <w:right w:val="none" w:sz="0" w:space="0" w:color="auto"/>
                          </w:divBdr>
                        </w:div>
                      </w:divsChild>
                    </w:div>
                    <w:div w:id="938681858">
                      <w:marLeft w:val="0"/>
                      <w:marRight w:val="0"/>
                      <w:marTop w:val="0"/>
                      <w:marBottom w:val="0"/>
                      <w:divBdr>
                        <w:top w:val="none" w:sz="0" w:space="0" w:color="auto"/>
                        <w:left w:val="none" w:sz="0" w:space="0" w:color="auto"/>
                        <w:bottom w:val="none" w:sz="0" w:space="0" w:color="auto"/>
                        <w:right w:val="none" w:sz="0" w:space="0" w:color="auto"/>
                      </w:divBdr>
                      <w:divsChild>
                        <w:div w:id="281884590">
                          <w:marLeft w:val="0"/>
                          <w:marRight w:val="0"/>
                          <w:marTop w:val="0"/>
                          <w:marBottom w:val="0"/>
                          <w:divBdr>
                            <w:top w:val="none" w:sz="0" w:space="0" w:color="auto"/>
                            <w:left w:val="none" w:sz="0" w:space="0" w:color="auto"/>
                            <w:bottom w:val="none" w:sz="0" w:space="0" w:color="auto"/>
                            <w:right w:val="none" w:sz="0" w:space="0" w:color="auto"/>
                          </w:divBdr>
                        </w:div>
                        <w:div w:id="692925498">
                          <w:marLeft w:val="0"/>
                          <w:marRight w:val="0"/>
                          <w:marTop w:val="0"/>
                          <w:marBottom w:val="0"/>
                          <w:divBdr>
                            <w:top w:val="none" w:sz="0" w:space="0" w:color="auto"/>
                            <w:left w:val="none" w:sz="0" w:space="0" w:color="auto"/>
                            <w:bottom w:val="none" w:sz="0" w:space="0" w:color="auto"/>
                            <w:right w:val="none" w:sz="0" w:space="0" w:color="auto"/>
                          </w:divBdr>
                        </w:div>
                      </w:divsChild>
                    </w:div>
                    <w:div w:id="949825176">
                      <w:marLeft w:val="0"/>
                      <w:marRight w:val="0"/>
                      <w:marTop w:val="0"/>
                      <w:marBottom w:val="0"/>
                      <w:divBdr>
                        <w:top w:val="none" w:sz="0" w:space="0" w:color="auto"/>
                        <w:left w:val="none" w:sz="0" w:space="0" w:color="auto"/>
                        <w:bottom w:val="none" w:sz="0" w:space="0" w:color="auto"/>
                        <w:right w:val="none" w:sz="0" w:space="0" w:color="auto"/>
                      </w:divBdr>
                      <w:divsChild>
                        <w:div w:id="595286052">
                          <w:marLeft w:val="0"/>
                          <w:marRight w:val="0"/>
                          <w:marTop w:val="0"/>
                          <w:marBottom w:val="0"/>
                          <w:divBdr>
                            <w:top w:val="none" w:sz="0" w:space="0" w:color="auto"/>
                            <w:left w:val="none" w:sz="0" w:space="0" w:color="auto"/>
                            <w:bottom w:val="none" w:sz="0" w:space="0" w:color="auto"/>
                            <w:right w:val="none" w:sz="0" w:space="0" w:color="auto"/>
                          </w:divBdr>
                        </w:div>
                        <w:div w:id="107241357">
                          <w:marLeft w:val="0"/>
                          <w:marRight w:val="0"/>
                          <w:marTop w:val="0"/>
                          <w:marBottom w:val="0"/>
                          <w:divBdr>
                            <w:top w:val="none" w:sz="0" w:space="0" w:color="auto"/>
                            <w:left w:val="none" w:sz="0" w:space="0" w:color="auto"/>
                            <w:bottom w:val="none" w:sz="0" w:space="0" w:color="auto"/>
                            <w:right w:val="none" w:sz="0" w:space="0" w:color="auto"/>
                          </w:divBdr>
                        </w:div>
                      </w:divsChild>
                    </w:div>
                    <w:div w:id="2009474536">
                      <w:marLeft w:val="0"/>
                      <w:marRight w:val="0"/>
                      <w:marTop w:val="0"/>
                      <w:marBottom w:val="0"/>
                      <w:divBdr>
                        <w:top w:val="none" w:sz="0" w:space="0" w:color="auto"/>
                        <w:left w:val="none" w:sz="0" w:space="0" w:color="auto"/>
                        <w:bottom w:val="none" w:sz="0" w:space="0" w:color="auto"/>
                        <w:right w:val="none" w:sz="0" w:space="0" w:color="auto"/>
                      </w:divBdr>
                      <w:divsChild>
                        <w:div w:id="292948163">
                          <w:marLeft w:val="0"/>
                          <w:marRight w:val="0"/>
                          <w:marTop w:val="0"/>
                          <w:marBottom w:val="0"/>
                          <w:divBdr>
                            <w:top w:val="none" w:sz="0" w:space="0" w:color="auto"/>
                            <w:left w:val="none" w:sz="0" w:space="0" w:color="auto"/>
                            <w:bottom w:val="none" w:sz="0" w:space="0" w:color="auto"/>
                            <w:right w:val="none" w:sz="0" w:space="0" w:color="auto"/>
                          </w:divBdr>
                        </w:div>
                        <w:div w:id="824513804">
                          <w:marLeft w:val="0"/>
                          <w:marRight w:val="0"/>
                          <w:marTop w:val="0"/>
                          <w:marBottom w:val="0"/>
                          <w:divBdr>
                            <w:top w:val="none" w:sz="0" w:space="0" w:color="auto"/>
                            <w:left w:val="none" w:sz="0" w:space="0" w:color="auto"/>
                            <w:bottom w:val="none" w:sz="0" w:space="0" w:color="auto"/>
                            <w:right w:val="none" w:sz="0" w:space="0" w:color="auto"/>
                          </w:divBdr>
                        </w:div>
                      </w:divsChild>
                    </w:div>
                    <w:div w:id="875846108">
                      <w:marLeft w:val="0"/>
                      <w:marRight w:val="0"/>
                      <w:marTop w:val="0"/>
                      <w:marBottom w:val="0"/>
                      <w:divBdr>
                        <w:top w:val="none" w:sz="0" w:space="0" w:color="auto"/>
                        <w:left w:val="none" w:sz="0" w:space="0" w:color="auto"/>
                        <w:bottom w:val="none" w:sz="0" w:space="0" w:color="auto"/>
                        <w:right w:val="none" w:sz="0" w:space="0" w:color="auto"/>
                      </w:divBdr>
                      <w:divsChild>
                        <w:div w:id="1354499832">
                          <w:marLeft w:val="0"/>
                          <w:marRight w:val="0"/>
                          <w:marTop w:val="0"/>
                          <w:marBottom w:val="0"/>
                          <w:divBdr>
                            <w:top w:val="none" w:sz="0" w:space="0" w:color="auto"/>
                            <w:left w:val="none" w:sz="0" w:space="0" w:color="auto"/>
                            <w:bottom w:val="none" w:sz="0" w:space="0" w:color="auto"/>
                            <w:right w:val="none" w:sz="0" w:space="0" w:color="auto"/>
                          </w:divBdr>
                        </w:div>
                        <w:div w:id="1412316709">
                          <w:marLeft w:val="0"/>
                          <w:marRight w:val="0"/>
                          <w:marTop w:val="0"/>
                          <w:marBottom w:val="0"/>
                          <w:divBdr>
                            <w:top w:val="none" w:sz="0" w:space="0" w:color="auto"/>
                            <w:left w:val="none" w:sz="0" w:space="0" w:color="auto"/>
                            <w:bottom w:val="none" w:sz="0" w:space="0" w:color="auto"/>
                            <w:right w:val="none" w:sz="0" w:space="0" w:color="auto"/>
                          </w:divBdr>
                        </w:div>
                      </w:divsChild>
                    </w:div>
                    <w:div w:id="1084112006">
                      <w:marLeft w:val="0"/>
                      <w:marRight w:val="0"/>
                      <w:marTop w:val="0"/>
                      <w:marBottom w:val="0"/>
                      <w:divBdr>
                        <w:top w:val="none" w:sz="0" w:space="0" w:color="auto"/>
                        <w:left w:val="none" w:sz="0" w:space="0" w:color="auto"/>
                        <w:bottom w:val="none" w:sz="0" w:space="0" w:color="auto"/>
                        <w:right w:val="none" w:sz="0" w:space="0" w:color="auto"/>
                      </w:divBdr>
                      <w:divsChild>
                        <w:div w:id="1603995073">
                          <w:marLeft w:val="0"/>
                          <w:marRight w:val="0"/>
                          <w:marTop w:val="0"/>
                          <w:marBottom w:val="0"/>
                          <w:divBdr>
                            <w:top w:val="none" w:sz="0" w:space="0" w:color="auto"/>
                            <w:left w:val="none" w:sz="0" w:space="0" w:color="auto"/>
                            <w:bottom w:val="none" w:sz="0" w:space="0" w:color="auto"/>
                            <w:right w:val="none" w:sz="0" w:space="0" w:color="auto"/>
                          </w:divBdr>
                        </w:div>
                        <w:div w:id="10945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2508">
                  <w:marLeft w:val="0"/>
                  <w:marRight w:val="0"/>
                  <w:marTop w:val="0"/>
                  <w:marBottom w:val="0"/>
                  <w:divBdr>
                    <w:top w:val="none" w:sz="0" w:space="0" w:color="auto"/>
                    <w:left w:val="none" w:sz="0" w:space="0" w:color="auto"/>
                    <w:bottom w:val="none" w:sz="0" w:space="0" w:color="auto"/>
                    <w:right w:val="none" w:sz="0" w:space="0" w:color="auto"/>
                  </w:divBdr>
                  <w:divsChild>
                    <w:div w:id="1638491792">
                      <w:marLeft w:val="0"/>
                      <w:marRight w:val="0"/>
                      <w:marTop w:val="0"/>
                      <w:marBottom w:val="0"/>
                      <w:divBdr>
                        <w:top w:val="none" w:sz="0" w:space="0" w:color="auto"/>
                        <w:left w:val="none" w:sz="0" w:space="0" w:color="auto"/>
                        <w:bottom w:val="none" w:sz="0" w:space="0" w:color="auto"/>
                        <w:right w:val="none" w:sz="0" w:space="0" w:color="auto"/>
                      </w:divBdr>
                    </w:div>
                    <w:div w:id="947547152">
                      <w:marLeft w:val="0"/>
                      <w:marRight w:val="0"/>
                      <w:marTop w:val="0"/>
                      <w:marBottom w:val="0"/>
                      <w:divBdr>
                        <w:top w:val="none" w:sz="0" w:space="0" w:color="auto"/>
                        <w:left w:val="none" w:sz="0" w:space="0" w:color="auto"/>
                        <w:bottom w:val="none" w:sz="0" w:space="0" w:color="auto"/>
                        <w:right w:val="none" w:sz="0" w:space="0" w:color="auto"/>
                      </w:divBdr>
                      <w:divsChild>
                        <w:div w:id="986128774">
                          <w:marLeft w:val="0"/>
                          <w:marRight w:val="0"/>
                          <w:marTop w:val="0"/>
                          <w:marBottom w:val="0"/>
                          <w:divBdr>
                            <w:top w:val="none" w:sz="0" w:space="0" w:color="auto"/>
                            <w:left w:val="none" w:sz="0" w:space="0" w:color="auto"/>
                            <w:bottom w:val="none" w:sz="0" w:space="0" w:color="auto"/>
                            <w:right w:val="none" w:sz="0" w:space="0" w:color="auto"/>
                          </w:divBdr>
                        </w:div>
                        <w:div w:id="868836851">
                          <w:marLeft w:val="0"/>
                          <w:marRight w:val="0"/>
                          <w:marTop w:val="0"/>
                          <w:marBottom w:val="0"/>
                          <w:divBdr>
                            <w:top w:val="none" w:sz="0" w:space="0" w:color="auto"/>
                            <w:left w:val="none" w:sz="0" w:space="0" w:color="auto"/>
                            <w:bottom w:val="none" w:sz="0" w:space="0" w:color="auto"/>
                            <w:right w:val="none" w:sz="0" w:space="0" w:color="auto"/>
                          </w:divBdr>
                        </w:div>
                      </w:divsChild>
                    </w:div>
                    <w:div w:id="1015498868">
                      <w:marLeft w:val="0"/>
                      <w:marRight w:val="0"/>
                      <w:marTop w:val="0"/>
                      <w:marBottom w:val="0"/>
                      <w:divBdr>
                        <w:top w:val="none" w:sz="0" w:space="0" w:color="auto"/>
                        <w:left w:val="none" w:sz="0" w:space="0" w:color="auto"/>
                        <w:bottom w:val="none" w:sz="0" w:space="0" w:color="auto"/>
                        <w:right w:val="none" w:sz="0" w:space="0" w:color="auto"/>
                      </w:divBdr>
                      <w:divsChild>
                        <w:div w:id="1101343536">
                          <w:marLeft w:val="0"/>
                          <w:marRight w:val="0"/>
                          <w:marTop w:val="0"/>
                          <w:marBottom w:val="0"/>
                          <w:divBdr>
                            <w:top w:val="none" w:sz="0" w:space="0" w:color="auto"/>
                            <w:left w:val="none" w:sz="0" w:space="0" w:color="auto"/>
                            <w:bottom w:val="none" w:sz="0" w:space="0" w:color="auto"/>
                            <w:right w:val="none" w:sz="0" w:space="0" w:color="auto"/>
                          </w:divBdr>
                        </w:div>
                        <w:div w:id="1913736302">
                          <w:marLeft w:val="0"/>
                          <w:marRight w:val="0"/>
                          <w:marTop w:val="0"/>
                          <w:marBottom w:val="0"/>
                          <w:divBdr>
                            <w:top w:val="none" w:sz="0" w:space="0" w:color="auto"/>
                            <w:left w:val="none" w:sz="0" w:space="0" w:color="auto"/>
                            <w:bottom w:val="none" w:sz="0" w:space="0" w:color="auto"/>
                            <w:right w:val="none" w:sz="0" w:space="0" w:color="auto"/>
                          </w:divBdr>
                        </w:div>
                      </w:divsChild>
                    </w:div>
                    <w:div w:id="1538004020">
                      <w:marLeft w:val="0"/>
                      <w:marRight w:val="0"/>
                      <w:marTop w:val="0"/>
                      <w:marBottom w:val="0"/>
                      <w:divBdr>
                        <w:top w:val="none" w:sz="0" w:space="0" w:color="auto"/>
                        <w:left w:val="none" w:sz="0" w:space="0" w:color="auto"/>
                        <w:bottom w:val="none" w:sz="0" w:space="0" w:color="auto"/>
                        <w:right w:val="none" w:sz="0" w:space="0" w:color="auto"/>
                      </w:divBdr>
                      <w:divsChild>
                        <w:div w:id="535431670">
                          <w:marLeft w:val="0"/>
                          <w:marRight w:val="0"/>
                          <w:marTop w:val="0"/>
                          <w:marBottom w:val="0"/>
                          <w:divBdr>
                            <w:top w:val="none" w:sz="0" w:space="0" w:color="auto"/>
                            <w:left w:val="none" w:sz="0" w:space="0" w:color="auto"/>
                            <w:bottom w:val="none" w:sz="0" w:space="0" w:color="auto"/>
                            <w:right w:val="none" w:sz="0" w:space="0" w:color="auto"/>
                          </w:divBdr>
                        </w:div>
                        <w:div w:id="690760199">
                          <w:marLeft w:val="0"/>
                          <w:marRight w:val="0"/>
                          <w:marTop w:val="0"/>
                          <w:marBottom w:val="0"/>
                          <w:divBdr>
                            <w:top w:val="none" w:sz="0" w:space="0" w:color="auto"/>
                            <w:left w:val="none" w:sz="0" w:space="0" w:color="auto"/>
                            <w:bottom w:val="none" w:sz="0" w:space="0" w:color="auto"/>
                            <w:right w:val="none" w:sz="0" w:space="0" w:color="auto"/>
                          </w:divBdr>
                        </w:div>
                      </w:divsChild>
                    </w:div>
                    <w:div w:id="1906379842">
                      <w:marLeft w:val="0"/>
                      <w:marRight w:val="0"/>
                      <w:marTop w:val="0"/>
                      <w:marBottom w:val="0"/>
                      <w:divBdr>
                        <w:top w:val="none" w:sz="0" w:space="0" w:color="auto"/>
                        <w:left w:val="none" w:sz="0" w:space="0" w:color="auto"/>
                        <w:bottom w:val="none" w:sz="0" w:space="0" w:color="auto"/>
                        <w:right w:val="none" w:sz="0" w:space="0" w:color="auto"/>
                      </w:divBdr>
                      <w:divsChild>
                        <w:div w:id="192379552">
                          <w:marLeft w:val="0"/>
                          <w:marRight w:val="0"/>
                          <w:marTop w:val="0"/>
                          <w:marBottom w:val="0"/>
                          <w:divBdr>
                            <w:top w:val="none" w:sz="0" w:space="0" w:color="auto"/>
                            <w:left w:val="none" w:sz="0" w:space="0" w:color="auto"/>
                            <w:bottom w:val="none" w:sz="0" w:space="0" w:color="auto"/>
                            <w:right w:val="none" w:sz="0" w:space="0" w:color="auto"/>
                          </w:divBdr>
                        </w:div>
                        <w:div w:id="109865894">
                          <w:marLeft w:val="0"/>
                          <w:marRight w:val="0"/>
                          <w:marTop w:val="0"/>
                          <w:marBottom w:val="0"/>
                          <w:divBdr>
                            <w:top w:val="none" w:sz="0" w:space="0" w:color="auto"/>
                            <w:left w:val="none" w:sz="0" w:space="0" w:color="auto"/>
                            <w:bottom w:val="none" w:sz="0" w:space="0" w:color="auto"/>
                            <w:right w:val="none" w:sz="0" w:space="0" w:color="auto"/>
                          </w:divBdr>
                        </w:div>
                      </w:divsChild>
                    </w:div>
                    <w:div w:id="1440029456">
                      <w:marLeft w:val="0"/>
                      <w:marRight w:val="0"/>
                      <w:marTop w:val="0"/>
                      <w:marBottom w:val="0"/>
                      <w:divBdr>
                        <w:top w:val="none" w:sz="0" w:space="0" w:color="auto"/>
                        <w:left w:val="none" w:sz="0" w:space="0" w:color="auto"/>
                        <w:bottom w:val="none" w:sz="0" w:space="0" w:color="auto"/>
                        <w:right w:val="none" w:sz="0" w:space="0" w:color="auto"/>
                      </w:divBdr>
                      <w:divsChild>
                        <w:div w:id="1180316502">
                          <w:marLeft w:val="0"/>
                          <w:marRight w:val="0"/>
                          <w:marTop w:val="0"/>
                          <w:marBottom w:val="0"/>
                          <w:divBdr>
                            <w:top w:val="none" w:sz="0" w:space="0" w:color="auto"/>
                            <w:left w:val="none" w:sz="0" w:space="0" w:color="auto"/>
                            <w:bottom w:val="none" w:sz="0" w:space="0" w:color="auto"/>
                            <w:right w:val="none" w:sz="0" w:space="0" w:color="auto"/>
                          </w:divBdr>
                        </w:div>
                        <w:div w:id="252861362">
                          <w:marLeft w:val="0"/>
                          <w:marRight w:val="0"/>
                          <w:marTop w:val="0"/>
                          <w:marBottom w:val="0"/>
                          <w:divBdr>
                            <w:top w:val="none" w:sz="0" w:space="0" w:color="auto"/>
                            <w:left w:val="none" w:sz="0" w:space="0" w:color="auto"/>
                            <w:bottom w:val="none" w:sz="0" w:space="0" w:color="auto"/>
                            <w:right w:val="none" w:sz="0" w:space="0" w:color="auto"/>
                          </w:divBdr>
                        </w:div>
                      </w:divsChild>
                    </w:div>
                    <w:div w:id="722295490">
                      <w:marLeft w:val="0"/>
                      <w:marRight w:val="0"/>
                      <w:marTop w:val="0"/>
                      <w:marBottom w:val="0"/>
                      <w:divBdr>
                        <w:top w:val="none" w:sz="0" w:space="0" w:color="auto"/>
                        <w:left w:val="none" w:sz="0" w:space="0" w:color="auto"/>
                        <w:bottom w:val="none" w:sz="0" w:space="0" w:color="auto"/>
                        <w:right w:val="none" w:sz="0" w:space="0" w:color="auto"/>
                      </w:divBdr>
                      <w:divsChild>
                        <w:div w:id="1252853568">
                          <w:marLeft w:val="0"/>
                          <w:marRight w:val="0"/>
                          <w:marTop w:val="0"/>
                          <w:marBottom w:val="0"/>
                          <w:divBdr>
                            <w:top w:val="none" w:sz="0" w:space="0" w:color="auto"/>
                            <w:left w:val="none" w:sz="0" w:space="0" w:color="auto"/>
                            <w:bottom w:val="none" w:sz="0" w:space="0" w:color="auto"/>
                            <w:right w:val="none" w:sz="0" w:space="0" w:color="auto"/>
                          </w:divBdr>
                        </w:div>
                        <w:div w:id="812257682">
                          <w:marLeft w:val="0"/>
                          <w:marRight w:val="0"/>
                          <w:marTop w:val="0"/>
                          <w:marBottom w:val="0"/>
                          <w:divBdr>
                            <w:top w:val="none" w:sz="0" w:space="0" w:color="auto"/>
                            <w:left w:val="none" w:sz="0" w:space="0" w:color="auto"/>
                            <w:bottom w:val="none" w:sz="0" w:space="0" w:color="auto"/>
                            <w:right w:val="none" w:sz="0" w:space="0" w:color="auto"/>
                          </w:divBdr>
                        </w:div>
                      </w:divsChild>
                    </w:div>
                    <w:div w:id="597718561">
                      <w:marLeft w:val="0"/>
                      <w:marRight w:val="0"/>
                      <w:marTop w:val="0"/>
                      <w:marBottom w:val="0"/>
                      <w:divBdr>
                        <w:top w:val="none" w:sz="0" w:space="0" w:color="auto"/>
                        <w:left w:val="none" w:sz="0" w:space="0" w:color="auto"/>
                        <w:bottom w:val="none" w:sz="0" w:space="0" w:color="auto"/>
                        <w:right w:val="none" w:sz="0" w:space="0" w:color="auto"/>
                      </w:divBdr>
                      <w:divsChild>
                        <w:div w:id="1502500825">
                          <w:marLeft w:val="0"/>
                          <w:marRight w:val="0"/>
                          <w:marTop w:val="0"/>
                          <w:marBottom w:val="0"/>
                          <w:divBdr>
                            <w:top w:val="none" w:sz="0" w:space="0" w:color="auto"/>
                            <w:left w:val="none" w:sz="0" w:space="0" w:color="auto"/>
                            <w:bottom w:val="none" w:sz="0" w:space="0" w:color="auto"/>
                            <w:right w:val="none" w:sz="0" w:space="0" w:color="auto"/>
                          </w:divBdr>
                        </w:div>
                        <w:div w:id="801577583">
                          <w:marLeft w:val="0"/>
                          <w:marRight w:val="0"/>
                          <w:marTop w:val="0"/>
                          <w:marBottom w:val="0"/>
                          <w:divBdr>
                            <w:top w:val="none" w:sz="0" w:space="0" w:color="auto"/>
                            <w:left w:val="none" w:sz="0" w:space="0" w:color="auto"/>
                            <w:bottom w:val="none" w:sz="0" w:space="0" w:color="auto"/>
                            <w:right w:val="none" w:sz="0" w:space="0" w:color="auto"/>
                          </w:divBdr>
                        </w:div>
                      </w:divsChild>
                    </w:div>
                    <w:div w:id="1166238824">
                      <w:marLeft w:val="0"/>
                      <w:marRight w:val="0"/>
                      <w:marTop w:val="0"/>
                      <w:marBottom w:val="0"/>
                      <w:divBdr>
                        <w:top w:val="none" w:sz="0" w:space="0" w:color="auto"/>
                        <w:left w:val="none" w:sz="0" w:space="0" w:color="auto"/>
                        <w:bottom w:val="none" w:sz="0" w:space="0" w:color="auto"/>
                        <w:right w:val="none" w:sz="0" w:space="0" w:color="auto"/>
                      </w:divBdr>
                      <w:divsChild>
                        <w:div w:id="2129927652">
                          <w:marLeft w:val="0"/>
                          <w:marRight w:val="0"/>
                          <w:marTop w:val="0"/>
                          <w:marBottom w:val="0"/>
                          <w:divBdr>
                            <w:top w:val="none" w:sz="0" w:space="0" w:color="auto"/>
                            <w:left w:val="none" w:sz="0" w:space="0" w:color="auto"/>
                            <w:bottom w:val="none" w:sz="0" w:space="0" w:color="auto"/>
                            <w:right w:val="none" w:sz="0" w:space="0" w:color="auto"/>
                          </w:divBdr>
                        </w:div>
                        <w:div w:id="841042681">
                          <w:marLeft w:val="0"/>
                          <w:marRight w:val="0"/>
                          <w:marTop w:val="0"/>
                          <w:marBottom w:val="0"/>
                          <w:divBdr>
                            <w:top w:val="none" w:sz="0" w:space="0" w:color="auto"/>
                            <w:left w:val="none" w:sz="0" w:space="0" w:color="auto"/>
                            <w:bottom w:val="none" w:sz="0" w:space="0" w:color="auto"/>
                            <w:right w:val="none" w:sz="0" w:space="0" w:color="auto"/>
                          </w:divBdr>
                        </w:div>
                      </w:divsChild>
                    </w:div>
                    <w:div w:id="1503618062">
                      <w:marLeft w:val="0"/>
                      <w:marRight w:val="0"/>
                      <w:marTop w:val="0"/>
                      <w:marBottom w:val="0"/>
                      <w:divBdr>
                        <w:top w:val="none" w:sz="0" w:space="0" w:color="auto"/>
                        <w:left w:val="none" w:sz="0" w:space="0" w:color="auto"/>
                        <w:bottom w:val="none" w:sz="0" w:space="0" w:color="auto"/>
                        <w:right w:val="none" w:sz="0" w:space="0" w:color="auto"/>
                      </w:divBdr>
                      <w:divsChild>
                        <w:div w:id="210458286">
                          <w:marLeft w:val="0"/>
                          <w:marRight w:val="0"/>
                          <w:marTop w:val="0"/>
                          <w:marBottom w:val="0"/>
                          <w:divBdr>
                            <w:top w:val="none" w:sz="0" w:space="0" w:color="auto"/>
                            <w:left w:val="none" w:sz="0" w:space="0" w:color="auto"/>
                            <w:bottom w:val="none" w:sz="0" w:space="0" w:color="auto"/>
                            <w:right w:val="none" w:sz="0" w:space="0" w:color="auto"/>
                          </w:divBdr>
                        </w:div>
                        <w:div w:id="19754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2421">
                  <w:marLeft w:val="0"/>
                  <w:marRight w:val="0"/>
                  <w:marTop w:val="0"/>
                  <w:marBottom w:val="0"/>
                  <w:divBdr>
                    <w:top w:val="none" w:sz="0" w:space="0" w:color="auto"/>
                    <w:left w:val="none" w:sz="0" w:space="0" w:color="auto"/>
                    <w:bottom w:val="none" w:sz="0" w:space="0" w:color="auto"/>
                    <w:right w:val="none" w:sz="0" w:space="0" w:color="auto"/>
                  </w:divBdr>
                  <w:divsChild>
                    <w:div w:id="11877143">
                      <w:marLeft w:val="0"/>
                      <w:marRight w:val="0"/>
                      <w:marTop w:val="0"/>
                      <w:marBottom w:val="0"/>
                      <w:divBdr>
                        <w:top w:val="none" w:sz="0" w:space="0" w:color="auto"/>
                        <w:left w:val="none" w:sz="0" w:space="0" w:color="auto"/>
                        <w:bottom w:val="none" w:sz="0" w:space="0" w:color="auto"/>
                        <w:right w:val="none" w:sz="0" w:space="0" w:color="auto"/>
                      </w:divBdr>
                    </w:div>
                    <w:div w:id="771440527">
                      <w:marLeft w:val="0"/>
                      <w:marRight w:val="0"/>
                      <w:marTop w:val="0"/>
                      <w:marBottom w:val="0"/>
                      <w:divBdr>
                        <w:top w:val="none" w:sz="0" w:space="0" w:color="auto"/>
                        <w:left w:val="none" w:sz="0" w:space="0" w:color="auto"/>
                        <w:bottom w:val="none" w:sz="0" w:space="0" w:color="auto"/>
                        <w:right w:val="none" w:sz="0" w:space="0" w:color="auto"/>
                      </w:divBdr>
                      <w:divsChild>
                        <w:div w:id="1829907413">
                          <w:marLeft w:val="0"/>
                          <w:marRight w:val="0"/>
                          <w:marTop w:val="0"/>
                          <w:marBottom w:val="0"/>
                          <w:divBdr>
                            <w:top w:val="none" w:sz="0" w:space="0" w:color="auto"/>
                            <w:left w:val="none" w:sz="0" w:space="0" w:color="auto"/>
                            <w:bottom w:val="none" w:sz="0" w:space="0" w:color="auto"/>
                            <w:right w:val="none" w:sz="0" w:space="0" w:color="auto"/>
                          </w:divBdr>
                        </w:div>
                        <w:div w:id="579680214">
                          <w:marLeft w:val="0"/>
                          <w:marRight w:val="0"/>
                          <w:marTop w:val="0"/>
                          <w:marBottom w:val="0"/>
                          <w:divBdr>
                            <w:top w:val="none" w:sz="0" w:space="0" w:color="auto"/>
                            <w:left w:val="none" w:sz="0" w:space="0" w:color="auto"/>
                            <w:bottom w:val="none" w:sz="0" w:space="0" w:color="auto"/>
                            <w:right w:val="none" w:sz="0" w:space="0" w:color="auto"/>
                          </w:divBdr>
                        </w:div>
                      </w:divsChild>
                    </w:div>
                    <w:div w:id="718020360">
                      <w:marLeft w:val="0"/>
                      <w:marRight w:val="0"/>
                      <w:marTop w:val="0"/>
                      <w:marBottom w:val="0"/>
                      <w:divBdr>
                        <w:top w:val="none" w:sz="0" w:space="0" w:color="auto"/>
                        <w:left w:val="none" w:sz="0" w:space="0" w:color="auto"/>
                        <w:bottom w:val="none" w:sz="0" w:space="0" w:color="auto"/>
                        <w:right w:val="none" w:sz="0" w:space="0" w:color="auto"/>
                      </w:divBdr>
                      <w:divsChild>
                        <w:div w:id="2006282908">
                          <w:marLeft w:val="0"/>
                          <w:marRight w:val="0"/>
                          <w:marTop w:val="0"/>
                          <w:marBottom w:val="0"/>
                          <w:divBdr>
                            <w:top w:val="none" w:sz="0" w:space="0" w:color="auto"/>
                            <w:left w:val="none" w:sz="0" w:space="0" w:color="auto"/>
                            <w:bottom w:val="none" w:sz="0" w:space="0" w:color="auto"/>
                            <w:right w:val="none" w:sz="0" w:space="0" w:color="auto"/>
                          </w:divBdr>
                        </w:div>
                        <w:div w:id="1885487553">
                          <w:marLeft w:val="0"/>
                          <w:marRight w:val="0"/>
                          <w:marTop w:val="0"/>
                          <w:marBottom w:val="0"/>
                          <w:divBdr>
                            <w:top w:val="none" w:sz="0" w:space="0" w:color="auto"/>
                            <w:left w:val="none" w:sz="0" w:space="0" w:color="auto"/>
                            <w:bottom w:val="none" w:sz="0" w:space="0" w:color="auto"/>
                            <w:right w:val="none" w:sz="0" w:space="0" w:color="auto"/>
                          </w:divBdr>
                        </w:div>
                      </w:divsChild>
                    </w:div>
                    <w:div w:id="197544678">
                      <w:marLeft w:val="0"/>
                      <w:marRight w:val="0"/>
                      <w:marTop w:val="0"/>
                      <w:marBottom w:val="0"/>
                      <w:divBdr>
                        <w:top w:val="none" w:sz="0" w:space="0" w:color="auto"/>
                        <w:left w:val="none" w:sz="0" w:space="0" w:color="auto"/>
                        <w:bottom w:val="none" w:sz="0" w:space="0" w:color="auto"/>
                        <w:right w:val="none" w:sz="0" w:space="0" w:color="auto"/>
                      </w:divBdr>
                      <w:divsChild>
                        <w:div w:id="103696051">
                          <w:marLeft w:val="0"/>
                          <w:marRight w:val="0"/>
                          <w:marTop w:val="0"/>
                          <w:marBottom w:val="0"/>
                          <w:divBdr>
                            <w:top w:val="none" w:sz="0" w:space="0" w:color="auto"/>
                            <w:left w:val="none" w:sz="0" w:space="0" w:color="auto"/>
                            <w:bottom w:val="none" w:sz="0" w:space="0" w:color="auto"/>
                            <w:right w:val="none" w:sz="0" w:space="0" w:color="auto"/>
                          </w:divBdr>
                        </w:div>
                        <w:div w:id="1713312426">
                          <w:marLeft w:val="0"/>
                          <w:marRight w:val="0"/>
                          <w:marTop w:val="0"/>
                          <w:marBottom w:val="0"/>
                          <w:divBdr>
                            <w:top w:val="none" w:sz="0" w:space="0" w:color="auto"/>
                            <w:left w:val="none" w:sz="0" w:space="0" w:color="auto"/>
                            <w:bottom w:val="none" w:sz="0" w:space="0" w:color="auto"/>
                            <w:right w:val="none" w:sz="0" w:space="0" w:color="auto"/>
                          </w:divBdr>
                        </w:div>
                      </w:divsChild>
                    </w:div>
                    <w:div w:id="271941011">
                      <w:marLeft w:val="0"/>
                      <w:marRight w:val="0"/>
                      <w:marTop w:val="0"/>
                      <w:marBottom w:val="0"/>
                      <w:divBdr>
                        <w:top w:val="none" w:sz="0" w:space="0" w:color="auto"/>
                        <w:left w:val="none" w:sz="0" w:space="0" w:color="auto"/>
                        <w:bottom w:val="none" w:sz="0" w:space="0" w:color="auto"/>
                        <w:right w:val="none" w:sz="0" w:space="0" w:color="auto"/>
                      </w:divBdr>
                      <w:divsChild>
                        <w:div w:id="77024336">
                          <w:marLeft w:val="0"/>
                          <w:marRight w:val="0"/>
                          <w:marTop w:val="0"/>
                          <w:marBottom w:val="0"/>
                          <w:divBdr>
                            <w:top w:val="none" w:sz="0" w:space="0" w:color="auto"/>
                            <w:left w:val="none" w:sz="0" w:space="0" w:color="auto"/>
                            <w:bottom w:val="none" w:sz="0" w:space="0" w:color="auto"/>
                            <w:right w:val="none" w:sz="0" w:space="0" w:color="auto"/>
                          </w:divBdr>
                        </w:div>
                        <w:div w:id="1235968004">
                          <w:marLeft w:val="0"/>
                          <w:marRight w:val="0"/>
                          <w:marTop w:val="0"/>
                          <w:marBottom w:val="0"/>
                          <w:divBdr>
                            <w:top w:val="none" w:sz="0" w:space="0" w:color="auto"/>
                            <w:left w:val="none" w:sz="0" w:space="0" w:color="auto"/>
                            <w:bottom w:val="none" w:sz="0" w:space="0" w:color="auto"/>
                            <w:right w:val="none" w:sz="0" w:space="0" w:color="auto"/>
                          </w:divBdr>
                        </w:div>
                      </w:divsChild>
                    </w:div>
                    <w:div w:id="895551073">
                      <w:marLeft w:val="0"/>
                      <w:marRight w:val="0"/>
                      <w:marTop w:val="0"/>
                      <w:marBottom w:val="0"/>
                      <w:divBdr>
                        <w:top w:val="none" w:sz="0" w:space="0" w:color="auto"/>
                        <w:left w:val="none" w:sz="0" w:space="0" w:color="auto"/>
                        <w:bottom w:val="none" w:sz="0" w:space="0" w:color="auto"/>
                        <w:right w:val="none" w:sz="0" w:space="0" w:color="auto"/>
                      </w:divBdr>
                      <w:divsChild>
                        <w:div w:id="327833933">
                          <w:marLeft w:val="0"/>
                          <w:marRight w:val="0"/>
                          <w:marTop w:val="0"/>
                          <w:marBottom w:val="0"/>
                          <w:divBdr>
                            <w:top w:val="none" w:sz="0" w:space="0" w:color="auto"/>
                            <w:left w:val="none" w:sz="0" w:space="0" w:color="auto"/>
                            <w:bottom w:val="none" w:sz="0" w:space="0" w:color="auto"/>
                            <w:right w:val="none" w:sz="0" w:space="0" w:color="auto"/>
                          </w:divBdr>
                        </w:div>
                        <w:div w:id="30344290">
                          <w:marLeft w:val="0"/>
                          <w:marRight w:val="0"/>
                          <w:marTop w:val="0"/>
                          <w:marBottom w:val="0"/>
                          <w:divBdr>
                            <w:top w:val="none" w:sz="0" w:space="0" w:color="auto"/>
                            <w:left w:val="none" w:sz="0" w:space="0" w:color="auto"/>
                            <w:bottom w:val="none" w:sz="0" w:space="0" w:color="auto"/>
                            <w:right w:val="none" w:sz="0" w:space="0" w:color="auto"/>
                          </w:divBdr>
                        </w:div>
                      </w:divsChild>
                    </w:div>
                    <w:div w:id="2017461661">
                      <w:marLeft w:val="0"/>
                      <w:marRight w:val="0"/>
                      <w:marTop w:val="0"/>
                      <w:marBottom w:val="0"/>
                      <w:divBdr>
                        <w:top w:val="none" w:sz="0" w:space="0" w:color="auto"/>
                        <w:left w:val="none" w:sz="0" w:space="0" w:color="auto"/>
                        <w:bottom w:val="none" w:sz="0" w:space="0" w:color="auto"/>
                        <w:right w:val="none" w:sz="0" w:space="0" w:color="auto"/>
                      </w:divBdr>
                      <w:divsChild>
                        <w:div w:id="1285161907">
                          <w:marLeft w:val="0"/>
                          <w:marRight w:val="0"/>
                          <w:marTop w:val="0"/>
                          <w:marBottom w:val="0"/>
                          <w:divBdr>
                            <w:top w:val="none" w:sz="0" w:space="0" w:color="auto"/>
                            <w:left w:val="none" w:sz="0" w:space="0" w:color="auto"/>
                            <w:bottom w:val="none" w:sz="0" w:space="0" w:color="auto"/>
                            <w:right w:val="none" w:sz="0" w:space="0" w:color="auto"/>
                          </w:divBdr>
                        </w:div>
                        <w:div w:id="1901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301">
                  <w:marLeft w:val="0"/>
                  <w:marRight w:val="0"/>
                  <w:marTop w:val="0"/>
                  <w:marBottom w:val="0"/>
                  <w:divBdr>
                    <w:top w:val="none" w:sz="0" w:space="0" w:color="auto"/>
                    <w:left w:val="none" w:sz="0" w:space="0" w:color="auto"/>
                    <w:bottom w:val="none" w:sz="0" w:space="0" w:color="auto"/>
                    <w:right w:val="none" w:sz="0" w:space="0" w:color="auto"/>
                  </w:divBdr>
                  <w:divsChild>
                    <w:div w:id="344406028">
                      <w:marLeft w:val="0"/>
                      <w:marRight w:val="0"/>
                      <w:marTop w:val="0"/>
                      <w:marBottom w:val="0"/>
                      <w:divBdr>
                        <w:top w:val="none" w:sz="0" w:space="0" w:color="auto"/>
                        <w:left w:val="none" w:sz="0" w:space="0" w:color="auto"/>
                        <w:bottom w:val="none" w:sz="0" w:space="0" w:color="auto"/>
                        <w:right w:val="none" w:sz="0" w:space="0" w:color="auto"/>
                      </w:divBdr>
                    </w:div>
                    <w:div w:id="1203056057">
                      <w:marLeft w:val="0"/>
                      <w:marRight w:val="0"/>
                      <w:marTop w:val="0"/>
                      <w:marBottom w:val="0"/>
                      <w:divBdr>
                        <w:top w:val="none" w:sz="0" w:space="0" w:color="auto"/>
                        <w:left w:val="none" w:sz="0" w:space="0" w:color="auto"/>
                        <w:bottom w:val="none" w:sz="0" w:space="0" w:color="auto"/>
                        <w:right w:val="none" w:sz="0" w:space="0" w:color="auto"/>
                      </w:divBdr>
                      <w:divsChild>
                        <w:div w:id="843085094">
                          <w:marLeft w:val="0"/>
                          <w:marRight w:val="0"/>
                          <w:marTop w:val="0"/>
                          <w:marBottom w:val="0"/>
                          <w:divBdr>
                            <w:top w:val="none" w:sz="0" w:space="0" w:color="auto"/>
                            <w:left w:val="none" w:sz="0" w:space="0" w:color="auto"/>
                            <w:bottom w:val="none" w:sz="0" w:space="0" w:color="auto"/>
                            <w:right w:val="none" w:sz="0" w:space="0" w:color="auto"/>
                          </w:divBdr>
                        </w:div>
                        <w:div w:id="1868057367">
                          <w:marLeft w:val="0"/>
                          <w:marRight w:val="0"/>
                          <w:marTop w:val="0"/>
                          <w:marBottom w:val="0"/>
                          <w:divBdr>
                            <w:top w:val="none" w:sz="0" w:space="0" w:color="auto"/>
                            <w:left w:val="none" w:sz="0" w:space="0" w:color="auto"/>
                            <w:bottom w:val="none" w:sz="0" w:space="0" w:color="auto"/>
                            <w:right w:val="none" w:sz="0" w:space="0" w:color="auto"/>
                          </w:divBdr>
                        </w:div>
                      </w:divsChild>
                    </w:div>
                    <w:div w:id="1222059181">
                      <w:marLeft w:val="0"/>
                      <w:marRight w:val="0"/>
                      <w:marTop w:val="0"/>
                      <w:marBottom w:val="0"/>
                      <w:divBdr>
                        <w:top w:val="none" w:sz="0" w:space="0" w:color="auto"/>
                        <w:left w:val="none" w:sz="0" w:space="0" w:color="auto"/>
                        <w:bottom w:val="none" w:sz="0" w:space="0" w:color="auto"/>
                        <w:right w:val="none" w:sz="0" w:space="0" w:color="auto"/>
                      </w:divBdr>
                      <w:divsChild>
                        <w:div w:id="398479191">
                          <w:marLeft w:val="0"/>
                          <w:marRight w:val="0"/>
                          <w:marTop w:val="0"/>
                          <w:marBottom w:val="0"/>
                          <w:divBdr>
                            <w:top w:val="none" w:sz="0" w:space="0" w:color="auto"/>
                            <w:left w:val="none" w:sz="0" w:space="0" w:color="auto"/>
                            <w:bottom w:val="none" w:sz="0" w:space="0" w:color="auto"/>
                            <w:right w:val="none" w:sz="0" w:space="0" w:color="auto"/>
                          </w:divBdr>
                        </w:div>
                        <w:div w:id="1511725577">
                          <w:marLeft w:val="0"/>
                          <w:marRight w:val="0"/>
                          <w:marTop w:val="0"/>
                          <w:marBottom w:val="0"/>
                          <w:divBdr>
                            <w:top w:val="none" w:sz="0" w:space="0" w:color="auto"/>
                            <w:left w:val="none" w:sz="0" w:space="0" w:color="auto"/>
                            <w:bottom w:val="none" w:sz="0" w:space="0" w:color="auto"/>
                            <w:right w:val="none" w:sz="0" w:space="0" w:color="auto"/>
                          </w:divBdr>
                        </w:div>
                      </w:divsChild>
                    </w:div>
                    <w:div w:id="1901598277">
                      <w:marLeft w:val="0"/>
                      <w:marRight w:val="0"/>
                      <w:marTop w:val="0"/>
                      <w:marBottom w:val="0"/>
                      <w:divBdr>
                        <w:top w:val="none" w:sz="0" w:space="0" w:color="auto"/>
                        <w:left w:val="none" w:sz="0" w:space="0" w:color="auto"/>
                        <w:bottom w:val="none" w:sz="0" w:space="0" w:color="auto"/>
                        <w:right w:val="none" w:sz="0" w:space="0" w:color="auto"/>
                      </w:divBdr>
                      <w:divsChild>
                        <w:div w:id="37897228">
                          <w:marLeft w:val="0"/>
                          <w:marRight w:val="0"/>
                          <w:marTop w:val="0"/>
                          <w:marBottom w:val="0"/>
                          <w:divBdr>
                            <w:top w:val="none" w:sz="0" w:space="0" w:color="auto"/>
                            <w:left w:val="none" w:sz="0" w:space="0" w:color="auto"/>
                            <w:bottom w:val="none" w:sz="0" w:space="0" w:color="auto"/>
                            <w:right w:val="none" w:sz="0" w:space="0" w:color="auto"/>
                          </w:divBdr>
                        </w:div>
                        <w:div w:id="331376250">
                          <w:marLeft w:val="0"/>
                          <w:marRight w:val="0"/>
                          <w:marTop w:val="0"/>
                          <w:marBottom w:val="0"/>
                          <w:divBdr>
                            <w:top w:val="none" w:sz="0" w:space="0" w:color="auto"/>
                            <w:left w:val="none" w:sz="0" w:space="0" w:color="auto"/>
                            <w:bottom w:val="none" w:sz="0" w:space="0" w:color="auto"/>
                            <w:right w:val="none" w:sz="0" w:space="0" w:color="auto"/>
                          </w:divBdr>
                        </w:div>
                      </w:divsChild>
                    </w:div>
                    <w:div w:id="293370892">
                      <w:marLeft w:val="0"/>
                      <w:marRight w:val="0"/>
                      <w:marTop w:val="0"/>
                      <w:marBottom w:val="0"/>
                      <w:divBdr>
                        <w:top w:val="none" w:sz="0" w:space="0" w:color="auto"/>
                        <w:left w:val="none" w:sz="0" w:space="0" w:color="auto"/>
                        <w:bottom w:val="none" w:sz="0" w:space="0" w:color="auto"/>
                        <w:right w:val="none" w:sz="0" w:space="0" w:color="auto"/>
                      </w:divBdr>
                      <w:divsChild>
                        <w:div w:id="1732388223">
                          <w:marLeft w:val="0"/>
                          <w:marRight w:val="0"/>
                          <w:marTop w:val="0"/>
                          <w:marBottom w:val="0"/>
                          <w:divBdr>
                            <w:top w:val="none" w:sz="0" w:space="0" w:color="auto"/>
                            <w:left w:val="none" w:sz="0" w:space="0" w:color="auto"/>
                            <w:bottom w:val="none" w:sz="0" w:space="0" w:color="auto"/>
                            <w:right w:val="none" w:sz="0" w:space="0" w:color="auto"/>
                          </w:divBdr>
                        </w:div>
                        <w:div w:id="335301901">
                          <w:marLeft w:val="0"/>
                          <w:marRight w:val="0"/>
                          <w:marTop w:val="0"/>
                          <w:marBottom w:val="0"/>
                          <w:divBdr>
                            <w:top w:val="none" w:sz="0" w:space="0" w:color="auto"/>
                            <w:left w:val="none" w:sz="0" w:space="0" w:color="auto"/>
                            <w:bottom w:val="none" w:sz="0" w:space="0" w:color="auto"/>
                            <w:right w:val="none" w:sz="0" w:space="0" w:color="auto"/>
                          </w:divBdr>
                        </w:div>
                      </w:divsChild>
                    </w:div>
                    <w:div w:id="722021275">
                      <w:marLeft w:val="0"/>
                      <w:marRight w:val="0"/>
                      <w:marTop w:val="0"/>
                      <w:marBottom w:val="0"/>
                      <w:divBdr>
                        <w:top w:val="none" w:sz="0" w:space="0" w:color="auto"/>
                        <w:left w:val="none" w:sz="0" w:space="0" w:color="auto"/>
                        <w:bottom w:val="none" w:sz="0" w:space="0" w:color="auto"/>
                        <w:right w:val="none" w:sz="0" w:space="0" w:color="auto"/>
                      </w:divBdr>
                      <w:divsChild>
                        <w:div w:id="137110618">
                          <w:marLeft w:val="0"/>
                          <w:marRight w:val="0"/>
                          <w:marTop w:val="0"/>
                          <w:marBottom w:val="0"/>
                          <w:divBdr>
                            <w:top w:val="none" w:sz="0" w:space="0" w:color="auto"/>
                            <w:left w:val="none" w:sz="0" w:space="0" w:color="auto"/>
                            <w:bottom w:val="none" w:sz="0" w:space="0" w:color="auto"/>
                            <w:right w:val="none" w:sz="0" w:space="0" w:color="auto"/>
                          </w:divBdr>
                        </w:div>
                        <w:div w:id="913394167">
                          <w:marLeft w:val="0"/>
                          <w:marRight w:val="0"/>
                          <w:marTop w:val="0"/>
                          <w:marBottom w:val="0"/>
                          <w:divBdr>
                            <w:top w:val="none" w:sz="0" w:space="0" w:color="auto"/>
                            <w:left w:val="none" w:sz="0" w:space="0" w:color="auto"/>
                            <w:bottom w:val="none" w:sz="0" w:space="0" w:color="auto"/>
                            <w:right w:val="none" w:sz="0" w:space="0" w:color="auto"/>
                          </w:divBdr>
                        </w:div>
                      </w:divsChild>
                    </w:div>
                    <w:div w:id="144394335">
                      <w:marLeft w:val="0"/>
                      <w:marRight w:val="0"/>
                      <w:marTop w:val="0"/>
                      <w:marBottom w:val="0"/>
                      <w:divBdr>
                        <w:top w:val="none" w:sz="0" w:space="0" w:color="auto"/>
                        <w:left w:val="none" w:sz="0" w:space="0" w:color="auto"/>
                        <w:bottom w:val="none" w:sz="0" w:space="0" w:color="auto"/>
                        <w:right w:val="none" w:sz="0" w:space="0" w:color="auto"/>
                      </w:divBdr>
                      <w:divsChild>
                        <w:div w:id="1934053036">
                          <w:marLeft w:val="0"/>
                          <w:marRight w:val="0"/>
                          <w:marTop w:val="0"/>
                          <w:marBottom w:val="0"/>
                          <w:divBdr>
                            <w:top w:val="none" w:sz="0" w:space="0" w:color="auto"/>
                            <w:left w:val="none" w:sz="0" w:space="0" w:color="auto"/>
                            <w:bottom w:val="none" w:sz="0" w:space="0" w:color="auto"/>
                            <w:right w:val="none" w:sz="0" w:space="0" w:color="auto"/>
                          </w:divBdr>
                        </w:div>
                        <w:div w:id="810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5321">
                  <w:marLeft w:val="0"/>
                  <w:marRight w:val="0"/>
                  <w:marTop w:val="0"/>
                  <w:marBottom w:val="0"/>
                  <w:divBdr>
                    <w:top w:val="none" w:sz="0" w:space="0" w:color="auto"/>
                    <w:left w:val="none" w:sz="0" w:space="0" w:color="auto"/>
                    <w:bottom w:val="none" w:sz="0" w:space="0" w:color="auto"/>
                    <w:right w:val="none" w:sz="0" w:space="0" w:color="auto"/>
                  </w:divBdr>
                  <w:divsChild>
                    <w:div w:id="986862747">
                      <w:marLeft w:val="0"/>
                      <w:marRight w:val="0"/>
                      <w:marTop w:val="0"/>
                      <w:marBottom w:val="0"/>
                      <w:divBdr>
                        <w:top w:val="none" w:sz="0" w:space="0" w:color="auto"/>
                        <w:left w:val="none" w:sz="0" w:space="0" w:color="auto"/>
                        <w:bottom w:val="none" w:sz="0" w:space="0" w:color="auto"/>
                        <w:right w:val="none" w:sz="0" w:space="0" w:color="auto"/>
                      </w:divBdr>
                    </w:div>
                    <w:div w:id="1587618708">
                      <w:marLeft w:val="0"/>
                      <w:marRight w:val="0"/>
                      <w:marTop w:val="0"/>
                      <w:marBottom w:val="0"/>
                      <w:divBdr>
                        <w:top w:val="none" w:sz="0" w:space="0" w:color="auto"/>
                        <w:left w:val="none" w:sz="0" w:space="0" w:color="auto"/>
                        <w:bottom w:val="none" w:sz="0" w:space="0" w:color="auto"/>
                        <w:right w:val="none" w:sz="0" w:space="0" w:color="auto"/>
                      </w:divBdr>
                      <w:divsChild>
                        <w:div w:id="1782724619">
                          <w:marLeft w:val="0"/>
                          <w:marRight w:val="0"/>
                          <w:marTop w:val="0"/>
                          <w:marBottom w:val="0"/>
                          <w:divBdr>
                            <w:top w:val="none" w:sz="0" w:space="0" w:color="auto"/>
                            <w:left w:val="none" w:sz="0" w:space="0" w:color="auto"/>
                            <w:bottom w:val="none" w:sz="0" w:space="0" w:color="auto"/>
                            <w:right w:val="none" w:sz="0" w:space="0" w:color="auto"/>
                          </w:divBdr>
                        </w:div>
                        <w:div w:id="2476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2018-12-13T01:28:00Z</dcterms:modified>
</cp:coreProperties>
</file>